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8AD5" w14:textId="30D71661" w:rsidR="00597054" w:rsidRPr="003D2CDE" w:rsidRDefault="00597054" w:rsidP="00597054">
      <w:pPr>
        <w:jc w:val="center"/>
        <w:rPr>
          <w:sz w:val="22"/>
          <w:szCs w:val="22"/>
        </w:rPr>
      </w:pPr>
      <w:r w:rsidRPr="003D2CDE">
        <w:rPr>
          <w:b/>
          <w:sz w:val="22"/>
          <w:szCs w:val="22"/>
        </w:rPr>
        <w:t>Energy use and economic growth</w:t>
      </w:r>
    </w:p>
    <w:p w14:paraId="61C3FEA2" w14:textId="77777777" w:rsidR="00597054" w:rsidRPr="003D2CDE" w:rsidRDefault="00597054" w:rsidP="00597054">
      <w:pPr>
        <w:jc w:val="center"/>
        <w:rPr>
          <w:sz w:val="22"/>
          <w:szCs w:val="22"/>
        </w:rPr>
      </w:pPr>
    </w:p>
    <w:p w14:paraId="370C6891" w14:textId="77777777" w:rsidR="00597054" w:rsidRPr="003D2CDE" w:rsidRDefault="00597054" w:rsidP="00597054">
      <w:pPr>
        <w:rPr>
          <w:sz w:val="22"/>
          <w:szCs w:val="22"/>
        </w:rPr>
      </w:pPr>
      <w:r w:rsidRPr="003D2CDE">
        <w:rPr>
          <w:sz w:val="22"/>
          <w:szCs w:val="22"/>
        </w:rPr>
        <w:t>The Kaya identity expresses a general truth about the relationship between socio-economics and environmental pollution that is useful when thinking about different future scenarios for the global economy, energy system, and environment. It states:</w:t>
      </w:r>
    </w:p>
    <w:p w14:paraId="721442BD" w14:textId="77777777" w:rsidR="00597054" w:rsidRPr="003D2CDE" w:rsidRDefault="00597054" w:rsidP="00597054">
      <w:pPr>
        <w:rPr>
          <w:sz w:val="22"/>
          <w:szCs w:val="22"/>
        </w:rPr>
      </w:pPr>
    </w:p>
    <w:p w14:paraId="0E51321E" w14:textId="77777777" w:rsidR="00597054" w:rsidRPr="003D2CDE" w:rsidRDefault="00597054" w:rsidP="00597054">
      <w:pPr>
        <w:ind w:firstLine="720"/>
        <w:rPr>
          <w:sz w:val="22"/>
          <w:szCs w:val="22"/>
        </w:rPr>
      </w:pPr>
      <w:r w:rsidRPr="003D2CDE">
        <w:rPr>
          <w:sz w:val="22"/>
          <w:szCs w:val="22"/>
        </w:rPr>
        <w:t>C = P * (G/P) * (E/G) * (C/E)</w:t>
      </w:r>
    </w:p>
    <w:p w14:paraId="5BFC5A46" w14:textId="77777777" w:rsidR="00597054" w:rsidRPr="003D2CDE" w:rsidRDefault="00597054" w:rsidP="00597054">
      <w:pPr>
        <w:rPr>
          <w:sz w:val="22"/>
          <w:szCs w:val="22"/>
        </w:rPr>
      </w:pPr>
    </w:p>
    <w:p w14:paraId="7B20242A" w14:textId="77777777" w:rsidR="00597054" w:rsidRPr="003D2CDE" w:rsidRDefault="00597054" w:rsidP="00597054">
      <w:pPr>
        <w:rPr>
          <w:sz w:val="22"/>
          <w:szCs w:val="22"/>
        </w:rPr>
      </w:pPr>
      <w:r w:rsidRPr="003D2CDE">
        <w:rPr>
          <w:sz w:val="22"/>
          <w:szCs w:val="22"/>
        </w:rPr>
        <w:t>Where C is carbon emissions resulting from energy use, P is population, (G/P) is GDP per capita, (E/G) is the energy intensity of GDP (e.g., the number of kilowatt-hours of energy it takes on average to increase GDP by one dollar), and (C/E) is the carbon intensity of emissions (e.g., the kilograms of CO</w:t>
      </w:r>
      <w:r w:rsidRPr="003D2CDE">
        <w:rPr>
          <w:sz w:val="22"/>
          <w:szCs w:val="22"/>
          <w:vertAlign w:val="subscript"/>
        </w:rPr>
        <w:t>2</w:t>
      </w:r>
      <w:r w:rsidRPr="003D2CDE">
        <w:rPr>
          <w:sz w:val="22"/>
          <w:szCs w:val="22"/>
        </w:rPr>
        <w:t xml:space="preserve"> emitted per kWh of energy.) Notice that it is an identity – if you multiply through all the terms on the right, you necessarily get C – so it is just a mathematical truth. But we can look at past trends and project future possibility for each of the four terms of the right in a way that is more grounded to reality than simply trying to project C based only on past levels of C.</w:t>
      </w:r>
    </w:p>
    <w:p w14:paraId="1B185F50" w14:textId="77777777" w:rsidR="00597054" w:rsidRPr="003D2CDE" w:rsidRDefault="00597054" w:rsidP="00597054">
      <w:pPr>
        <w:rPr>
          <w:sz w:val="22"/>
          <w:szCs w:val="22"/>
        </w:rPr>
      </w:pPr>
    </w:p>
    <w:p w14:paraId="110D43E0" w14:textId="23CACE84" w:rsidR="00597054" w:rsidRPr="003D2CDE" w:rsidRDefault="00597054" w:rsidP="00597054">
      <w:pPr>
        <w:rPr>
          <w:sz w:val="22"/>
          <w:szCs w:val="22"/>
        </w:rPr>
      </w:pPr>
      <w:r w:rsidRPr="003D2CDE">
        <w:rPr>
          <w:sz w:val="22"/>
          <w:szCs w:val="22"/>
        </w:rPr>
        <w:t xml:space="preserve">In </w:t>
      </w:r>
      <w:r w:rsidR="00E6308D">
        <w:rPr>
          <w:sz w:val="22"/>
          <w:szCs w:val="22"/>
        </w:rPr>
        <w:t>2010</w:t>
      </w:r>
      <w:r w:rsidRPr="003D2CDE">
        <w:rPr>
          <w:sz w:val="22"/>
          <w:szCs w:val="22"/>
        </w:rPr>
        <w:t xml:space="preserve">, global population P was about </w:t>
      </w:r>
      <w:r w:rsidR="00E6308D">
        <w:rPr>
          <w:sz w:val="22"/>
          <w:szCs w:val="22"/>
        </w:rPr>
        <w:t>6</w:t>
      </w:r>
      <w:r w:rsidR="003B053C">
        <w:rPr>
          <w:sz w:val="22"/>
          <w:szCs w:val="22"/>
        </w:rPr>
        <w:t>.</w:t>
      </w:r>
      <w:r w:rsidR="00E6308D">
        <w:rPr>
          <w:sz w:val="22"/>
          <w:szCs w:val="22"/>
        </w:rPr>
        <w:t>9</w:t>
      </w:r>
      <w:r w:rsidRPr="003D2CDE">
        <w:rPr>
          <w:sz w:val="22"/>
          <w:szCs w:val="22"/>
        </w:rPr>
        <w:t xml:space="preserve"> billion, energy-related carbon emissions C were about 3</w:t>
      </w:r>
      <w:r w:rsidR="002D2186">
        <w:rPr>
          <w:sz w:val="22"/>
          <w:szCs w:val="22"/>
        </w:rPr>
        <w:t>4</w:t>
      </w:r>
      <w:r w:rsidRPr="003D2CDE">
        <w:rPr>
          <w:sz w:val="22"/>
          <w:szCs w:val="22"/>
        </w:rPr>
        <w:t xml:space="preserve"> Gt CO</w:t>
      </w:r>
      <w:r w:rsidRPr="003D2CDE">
        <w:rPr>
          <w:sz w:val="22"/>
          <w:szCs w:val="22"/>
          <w:vertAlign w:val="subscript"/>
        </w:rPr>
        <w:t>2</w:t>
      </w:r>
      <w:r w:rsidRPr="003D2CDE">
        <w:rPr>
          <w:sz w:val="22"/>
          <w:szCs w:val="22"/>
        </w:rPr>
        <w:t xml:space="preserve"> (or, equivalently, 3</w:t>
      </w:r>
      <w:r w:rsidR="002D2186">
        <w:rPr>
          <w:sz w:val="22"/>
          <w:szCs w:val="22"/>
        </w:rPr>
        <w:t>4</w:t>
      </w:r>
      <w:r w:rsidR="003B053C">
        <w:rPr>
          <w:sz w:val="22"/>
          <w:szCs w:val="22"/>
        </w:rPr>
        <w:t xml:space="preserve"> * 12/4 = </w:t>
      </w:r>
      <w:r w:rsidR="002D2186">
        <w:rPr>
          <w:sz w:val="22"/>
          <w:szCs w:val="22"/>
        </w:rPr>
        <w:t>9</w:t>
      </w:r>
      <w:r w:rsidRPr="003D2CDE">
        <w:rPr>
          <w:sz w:val="22"/>
          <w:szCs w:val="22"/>
        </w:rPr>
        <w:t xml:space="preserve"> Gt C), global gross domestic product G was about $</w:t>
      </w:r>
      <w:r w:rsidR="00E6308D">
        <w:rPr>
          <w:sz w:val="22"/>
          <w:szCs w:val="22"/>
        </w:rPr>
        <w:t>89</w:t>
      </w:r>
      <w:r w:rsidR="002D2186">
        <w:rPr>
          <w:sz w:val="22"/>
          <w:szCs w:val="22"/>
        </w:rPr>
        <w:t xml:space="preserve"> trillion (</w:t>
      </w:r>
      <w:r w:rsidR="003B053C">
        <w:rPr>
          <w:sz w:val="22"/>
          <w:szCs w:val="22"/>
        </w:rPr>
        <w:t>at purchasing-price parity</w:t>
      </w:r>
      <w:r w:rsidRPr="003D2CDE">
        <w:rPr>
          <w:sz w:val="22"/>
          <w:szCs w:val="22"/>
        </w:rPr>
        <w:t>), and glob</w:t>
      </w:r>
      <w:r w:rsidR="0097034F">
        <w:rPr>
          <w:sz w:val="22"/>
          <w:szCs w:val="22"/>
        </w:rPr>
        <w:t xml:space="preserve">al primary energy use was about </w:t>
      </w:r>
      <w:r w:rsidR="002D2186">
        <w:rPr>
          <w:sz w:val="22"/>
          <w:szCs w:val="22"/>
        </w:rPr>
        <w:t>14</w:t>
      </w:r>
      <w:r w:rsidR="00E6308D">
        <w:rPr>
          <w:sz w:val="22"/>
          <w:szCs w:val="22"/>
        </w:rPr>
        <w:t>6</w:t>
      </w:r>
      <w:r w:rsidR="00E92AF0">
        <w:rPr>
          <w:sz w:val="22"/>
          <w:szCs w:val="22"/>
        </w:rPr>
        <w:t>,000</w:t>
      </w:r>
      <w:r w:rsidR="002D2186">
        <w:rPr>
          <w:sz w:val="22"/>
          <w:szCs w:val="22"/>
        </w:rPr>
        <w:t xml:space="preserve"> TWh</w:t>
      </w:r>
      <w:r w:rsidRPr="003D2CDE">
        <w:rPr>
          <w:sz w:val="22"/>
          <w:szCs w:val="22"/>
        </w:rPr>
        <w:t xml:space="preserve">. </w:t>
      </w:r>
    </w:p>
    <w:p w14:paraId="44F1AA9D" w14:textId="77777777" w:rsidR="00597054" w:rsidRPr="003D2CDE" w:rsidRDefault="00597054" w:rsidP="00597054">
      <w:pPr>
        <w:rPr>
          <w:sz w:val="22"/>
          <w:szCs w:val="22"/>
        </w:rPr>
      </w:pPr>
    </w:p>
    <w:p w14:paraId="062B1265" w14:textId="6ADDCBE2" w:rsidR="00597054" w:rsidRPr="003D2CDE" w:rsidRDefault="00597054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 xml:space="preserve">Compute G/P, E/G and C/E for the world in </w:t>
      </w:r>
      <w:r w:rsidR="00E47EC3">
        <w:rPr>
          <w:sz w:val="22"/>
          <w:szCs w:val="22"/>
        </w:rPr>
        <w:t>2012</w:t>
      </w:r>
      <w:r w:rsidRPr="003D2CDE">
        <w:rPr>
          <w:sz w:val="22"/>
          <w:szCs w:val="22"/>
        </w:rPr>
        <w:t>.</w:t>
      </w:r>
      <w:r w:rsidR="00986D8C" w:rsidRPr="003D2CDE">
        <w:rPr>
          <w:sz w:val="22"/>
          <w:szCs w:val="22"/>
        </w:rPr>
        <w:t xml:space="preserve"> Record in the first row of Table 1.</w:t>
      </w:r>
    </w:p>
    <w:p w14:paraId="7E8C96CB" w14:textId="77777777" w:rsidR="00C04197" w:rsidRPr="003D2CDE" w:rsidRDefault="00C04197" w:rsidP="00C04197">
      <w:pPr>
        <w:rPr>
          <w:sz w:val="22"/>
          <w:szCs w:val="22"/>
        </w:rPr>
      </w:pPr>
    </w:p>
    <w:p w14:paraId="270F4ECE" w14:textId="35CB1405" w:rsidR="00597054" w:rsidRPr="003D2CDE" w:rsidRDefault="0079550E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The carbon intensity of primary energy from natural gas and oil is about 0.2 kg CO</w:t>
      </w:r>
      <w:r w:rsidRPr="003D2CDE">
        <w:rPr>
          <w:sz w:val="22"/>
          <w:szCs w:val="22"/>
          <w:vertAlign w:val="subscript"/>
        </w:rPr>
        <w:t>2</w:t>
      </w:r>
      <w:r w:rsidRPr="003D2CDE">
        <w:rPr>
          <w:sz w:val="22"/>
          <w:szCs w:val="22"/>
        </w:rPr>
        <w:t>/kWh, and that of coal is about 0.3 kg CO</w:t>
      </w:r>
      <w:r w:rsidRPr="003D2CDE">
        <w:rPr>
          <w:sz w:val="22"/>
          <w:szCs w:val="22"/>
          <w:vertAlign w:val="subscript"/>
        </w:rPr>
        <w:t>2</w:t>
      </w:r>
      <w:r w:rsidRPr="003D2CDE">
        <w:rPr>
          <w:sz w:val="22"/>
          <w:szCs w:val="22"/>
        </w:rPr>
        <w:t xml:space="preserve">/kWh. </w:t>
      </w:r>
      <w:r w:rsidR="00C04197" w:rsidRPr="003D2CDE">
        <w:rPr>
          <w:sz w:val="22"/>
          <w:szCs w:val="22"/>
        </w:rPr>
        <w:t>How do</w:t>
      </w:r>
      <w:r w:rsidR="00597054" w:rsidRPr="003D2CDE">
        <w:rPr>
          <w:sz w:val="22"/>
          <w:szCs w:val="22"/>
        </w:rPr>
        <w:t xml:space="preserve"> you explain your global estimated C/E ratio based on your answer to the above?</w:t>
      </w:r>
    </w:p>
    <w:p w14:paraId="7281E034" w14:textId="77777777" w:rsidR="00C04197" w:rsidRPr="003D2CDE" w:rsidRDefault="00C04197" w:rsidP="00C04197">
      <w:pPr>
        <w:rPr>
          <w:sz w:val="22"/>
          <w:szCs w:val="22"/>
        </w:rPr>
      </w:pPr>
    </w:p>
    <w:p w14:paraId="57E79144" w14:textId="77777777" w:rsidR="00C04197" w:rsidRDefault="00C04197" w:rsidP="00C04197">
      <w:pPr>
        <w:rPr>
          <w:sz w:val="22"/>
          <w:szCs w:val="22"/>
        </w:rPr>
      </w:pPr>
    </w:p>
    <w:p w14:paraId="021949D5" w14:textId="77777777" w:rsidR="003D2CDE" w:rsidRDefault="003D2CDE" w:rsidP="00C04197">
      <w:pPr>
        <w:rPr>
          <w:sz w:val="22"/>
          <w:szCs w:val="22"/>
        </w:rPr>
      </w:pPr>
    </w:p>
    <w:p w14:paraId="1F3214CC" w14:textId="77777777" w:rsidR="003D2CDE" w:rsidRPr="003D2CDE" w:rsidRDefault="003D2CDE" w:rsidP="00C04197">
      <w:pPr>
        <w:rPr>
          <w:sz w:val="22"/>
          <w:szCs w:val="22"/>
        </w:rPr>
      </w:pPr>
    </w:p>
    <w:p w14:paraId="69BCB5F7" w14:textId="77777777" w:rsidR="00C04197" w:rsidRPr="003D2CDE" w:rsidRDefault="00C04197" w:rsidP="00C04197">
      <w:pPr>
        <w:rPr>
          <w:sz w:val="22"/>
          <w:szCs w:val="22"/>
        </w:rPr>
      </w:pPr>
    </w:p>
    <w:p w14:paraId="079DC3E3" w14:textId="77777777" w:rsidR="00C04197" w:rsidRPr="003D2CDE" w:rsidRDefault="00C04197" w:rsidP="00C04197">
      <w:pPr>
        <w:rPr>
          <w:sz w:val="22"/>
          <w:szCs w:val="22"/>
        </w:rPr>
      </w:pPr>
    </w:p>
    <w:p w14:paraId="4A70984E" w14:textId="77777777" w:rsidR="00C04197" w:rsidRPr="003D2CDE" w:rsidRDefault="00C04197" w:rsidP="00C04197">
      <w:pPr>
        <w:rPr>
          <w:sz w:val="22"/>
          <w:szCs w:val="22"/>
        </w:rPr>
      </w:pPr>
    </w:p>
    <w:p w14:paraId="5EBE79F8" w14:textId="55975497" w:rsidR="0079550E" w:rsidRPr="003D2CDE" w:rsidRDefault="00986D8C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Table 1, which</w:t>
      </w:r>
      <w:r w:rsidR="0079550E" w:rsidRPr="003D2CDE">
        <w:rPr>
          <w:sz w:val="22"/>
          <w:szCs w:val="22"/>
        </w:rPr>
        <w:t xml:space="preserve"> draws upon </w:t>
      </w:r>
      <w:r w:rsidR="00E92AF0">
        <w:rPr>
          <w:sz w:val="22"/>
          <w:szCs w:val="22"/>
        </w:rPr>
        <w:t xml:space="preserve">World </w:t>
      </w:r>
      <w:r w:rsidR="00E6308D">
        <w:rPr>
          <w:sz w:val="22"/>
          <w:szCs w:val="22"/>
        </w:rPr>
        <w:t>Bank data</w:t>
      </w:r>
      <w:r w:rsidR="0079550E" w:rsidRPr="003D2CDE">
        <w:rPr>
          <w:sz w:val="22"/>
          <w:szCs w:val="22"/>
        </w:rPr>
        <w:t>, shows population, carbon emissions, G</w:t>
      </w:r>
      <w:r w:rsidRPr="003D2CDE">
        <w:rPr>
          <w:sz w:val="22"/>
          <w:szCs w:val="22"/>
        </w:rPr>
        <w:t>D</w:t>
      </w:r>
      <w:r w:rsidR="0079550E" w:rsidRPr="003D2CDE">
        <w:rPr>
          <w:sz w:val="22"/>
          <w:szCs w:val="22"/>
        </w:rPr>
        <w:t>P, and primary energy use for the U.S. and several other regions in 2010.</w:t>
      </w:r>
      <w:r w:rsidRPr="003D2CDE">
        <w:rPr>
          <w:sz w:val="22"/>
          <w:szCs w:val="22"/>
        </w:rPr>
        <w:t xml:space="preserve"> Compute GDP/capita (G/P), energy intensity of GDP (E/G), and carbon intensity of energy (C/E) for the US and record in the appropriate row.</w:t>
      </w:r>
    </w:p>
    <w:p w14:paraId="4B430754" w14:textId="77777777" w:rsidR="0079550E" w:rsidRPr="003D2CDE" w:rsidRDefault="0079550E" w:rsidP="0079550E">
      <w:pPr>
        <w:rPr>
          <w:sz w:val="22"/>
          <w:szCs w:val="22"/>
        </w:rPr>
      </w:pPr>
    </w:p>
    <w:p w14:paraId="1D463EF7" w14:textId="61F544C1" w:rsidR="00597054" w:rsidRPr="003D2CDE" w:rsidRDefault="00597054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How do you explain the differences in these parameters between the U.S. and the world</w:t>
      </w:r>
      <w:r w:rsidR="00986D8C" w:rsidRPr="003D2CDE">
        <w:rPr>
          <w:sz w:val="22"/>
          <w:szCs w:val="22"/>
        </w:rPr>
        <w:t xml:space="preserve"> at large</w:t>
      </w:r>
      <w:r w:rsidRPr="003D2CDE">
        <w:rPr>
          <w:sz w:val="22"/>
          <w:szCs w:val="22"/>
        </w:rPr>
        <w:t>?</w:t>
      </w:r>
    </w:p>
    <w:p w14:paraId="547F16FE" w14:textId="77777777" w:rsidR="00C04197" w:rsidRPr="003D2CDE" w:rsidRDefault="00C04197" w:rsidP="00C04197">
      <w:pPr>
        <w:rPr>
          <w:sz w:val="22"/>
          <w:szCs w:val="22"/>
        </w:rPr>
      </w:pPr>
    </w:p>
    <w:p w14:paraId="35E5AEE5" w14:textId="77777777" w:rsidR="00C04197" w:rsidRPr="003D2CDE" w:rsidRDefault="00C04197" w:rsidP="00C04197">
      <w:pPr>
        <w:rPr>
          <w:sz w:val="22"/>
          <w:szCs w:val="22"/>
        </w:rPr>
      </w:pPr>
    </w:p>
    <w:p w14:paraId="477365AD" w14:textId="77777777" w:rsidR="00C04197" w:rsidRDefault="00C04197" w:rsidP="00C04197">
      <w:pPr>
        <w:rPr>
          <w:sz w:val="22"/>
          <w:szCs w:val="22"/>
        </w:rPr>
      </w:pPr>
    </w:p>
    <w:p w14:paraId="5F54943A" w14:textId="77777777" w:rsidR="003D2CDE" w:rsidRPr="003D2CDE" w:rsidRDefault="003D2CDE" w:rsidP="00C04197">
      <w:pPr>
        <w:rPr>
          <w:sz w:val="22"/>
          <w:szCs w:val="22"/>
        </w:rPr>
      </w:pPr>
    </w:p>
    <w:p w14:paraId="60144960" w14:textId="77777777" w:rsidR="00C04197" w:rsidRPr="003D2CDE" w:rsidRDefault="00C04197" w:rsidP="00C04197">
      <w:pPr>
        <w:rPr>
          <w:sz w:val="22"/>
          <w:szCs w:val="22"/>
        </w:rPr>
      </w:pPr>
    </w:p>
    <w:p w14:paraId="054FCD55" w14:textId="77777777" w:rsidR="00C04197" w:rsidRPr="003D2CDE" w:rsidRDefault="00C04197" w:rsidP="00C04197">
      <w:pPr>
        <w:rPr>
          <w:sz w:val="22"/>
          <w:szCs w:val="22"/>
        </w:rPr>
      </w:pPr>
    </w:p>
    <w:p w14:paraId="79C48EB2" w14:textId="7989D78C" w:rsidR="00597054" w:rsidRPr="003D2CDE" w:rsidRDefault="00986D8C" w:rsidP="00986D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 xml:space="preserve">Compute the same calculations for the other regions. </w:t>
      </w:r>
      <w:r w:rsidR="00597054" w:rsidRPr="003D2CDE">
        <w:rPr>
          <w:sz w:val="22"/>
          <w:szCs w:val="22"/>
        </w:rPr>
        <w:t>What patterns do you see? How do you explain these patterns?</w:t>
      </w:r>
    </w:p>
    <w:p w14:paraId="7BBC2FBB" w14:textId="77777777" w:rsidR="00C04197" w:rsidRPr="003D2CDE" w:rsidRDefault="00C04197" w:rsidP="00C04197">
      <w:pPr>
        <w:rPr>
          <w:sz w:val="22"/>
          <w:szCs w:val="22"/>
        </w:rPr>
      </w:pPr>
    </w:p>
    <w:p w14:paraId="738735F3" w14:textId="77777777" w:rsidR="00C04197" w:rsidRPr="003D2CDE" w:rsidRDefault="00C04197" w:rsidP="00C04197">
      <w:pPr>
        <w:rPr>
          <w:sz w:val="22"/>
          <w:szCs w:val="22"/>
        </w:rPr>
      </w:pPr>
    </w:p>
    <w:p w14:paraId="252D911B" w14:textId="77777777" w:rsidR="00C04197" w:rsidRPr="003D2CDE" w:rsidRDefault="00C04197" w:rsidP="00C04197">
      <w:pPr>
        <w:rPr>
          <w:sz w:val="22"/>
          <w:szCs w:val="22"/>
        </w:rPr>
      </w:pPr>
    </w:p>
    <w:p w14:paraId="60248CF4" w14:textId="77777777" w:rsidR="00C04197" w:rsidRPr="003D2CDE" w:rsidRDefault="00C04197" w:rsidP="00C04197">
      <w:pPr>
        <w:rPr>
          <w:sz w:val="22"/>
          <w:szCs w:val="22"/>
        </w:rPr>
      </w:pPr>
    </w:p>
    <w:p w14:paraId="4DC39F26" w14:textId="77777777" w:rsidR="00986D8C" w:rsidRPr="003D2CDE" w:rsidRDefault="00986D8C" w:rsidP="00C04197">
      <w:pPr>
        <w:rPr>
          <w:sz w:val="22"/>
          <w:szCs w:val="22"/>
        </w:rPr>
      </w:pPr>
    </w:p>
    <w:p w14:paraId="3DC2CF85" w14:textId="77777777" w:rsidR="00C04197" w:rsidRPr="003D2CDE" w:rsidRDefault="00C04197" w:rsidP="00C04197">
      <w:pPr>
        <w:rPr>
          <w:sz w:val="22"/>
          <w:szCs w:val="22"/>
        </w:rPr>
      </w:pPr>
    </w:p>
    <w:p w14:paraId="04A337C8" w14:textId="0B4D4021" w:rsidR="00597054" w:rsidRPr="003D2CDE" w:rsidRDefault="00597054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lastRenderedPageBreak/>
        <w:t xml:space="preserve">Appended to this exercise are charts showing P, G/P, E/G and C/E for the United States and the world from 1800 to </w:t>
      </w:r>
      <w:r w:rsidR="00B0264A">
        <w:rPr>
          <w:sz w:val="22"/>
          <w:szCs w:val="22"/>
        </w:rPr>
        <w:t>2010</w:t>
      </w:r>
      <w:r w:rsidRPr="003D2CDE">
        <w:rPr>
          <w:sz w:val="22"/>
          <w:szCs w:val="22"/>
        </w:rPr>
        <w:t>. Data are from Delong (1998), IEA, EIA, CDIAC, and the Measuring Worth website. What is the dominant pattern in each plot?</w:t>
      </w:r>
      <w:bookmarkStart w:id="0" w:name="_GoBack"/>
    </w:p>
    <w:p w14:paraId="759FF981" w14:textId="77777777" w:rsidR="00C04197" w:rsidRPr="003D2CDE" w:rsidRDefault="00C04197" w:rsidP="00C04197">
      <w:pPr>
        <w:rPr>
          <w:sz w:val="22"/>
          <w:szCs w:val="22"/>
        </w:rPr>
      </w:pPr>
    </w:p>
    <w:p w14:paraId="490F5F89" w14:textId="77777777" w:rsidR="00C04197" w:rsidRPr="003D2CDE" w:rsidRDefault="00C04197" w:rsidP="00C04197">
      <w:pPr>
        <w:rPr>
          <w:sz w:val="22"/>
          <w:szCs w:val="22"/>
        </w:rPr>
      </w:pPr>
    </w:p>
    <w:p w14:paraId="6DD0E3C8" w14:textId="77777777" w:rsidR="00C04197" w:rsidRDefault="00C04197" w:rsidP="00C04197">
      <w:pPr>
        <w:rPr>
          <w:sz w:val="22"/>
          <w:szCs w:val="22"/>
        </w:rPr>
      </w:pPr>
    </w:p>
    <w:p w14:paraId="4AC755CD" w14:textId="77777777" w:rsidR="003D2CDE" w:rsidRPr="003D2CDE" w:rsidRDefault="003D2CDE" w:rsidP="00C04197">
      <w:pPr>
        <w:rPr>
          <w:sz w:val="22"/>
          <w:szCs w:val="22"/>
        </w:rPr>
      </w:pPr>
    </w:p>
    <w:p w14:paraId="01BF67C5" w14:textId="77777777" w:rsidR="00C04197" w:rsidRPr="003D2CDE" w:rsidRDefault="00C04197" w:rsidP="00C04197">
      <w:pPr>
        <w:rPr>
          <w:sz w:val="22"/>
          <w:szCs w:val="22"/>
        </w:rPr>
      </w:pPr>
    </w:p>
    <w:bookmarkEnd w:id="0"/>
    <w:p w14:paraId="26FCAAA3" w14:textId="77777777" w:rsidR="00C04197" w:rsidRPr="003D2CDE" w:rsidRDefault="00C04197" w:rsidP="00C04197">
      <w:pPr>
        <w:rPr>
          <w:sz w:val="22"/>
          <w:szCs w:val="22"/>
        </w:rPr>
      </w:pPr>
    </w:p>
    <w:p w14:paraId="4F4C5E34" w14:textId="77777777" w:rsidR="00CC0C19" w:rsidRPr="003D2CDE" w:rsidRDefault="00CC0C19" w:rsidP="00C04197">
      <w:pPr>
        <w:rPr>
          <w:sz w:val="22"/>
          <w:szCs w:val="22"/>
        </w:rPr>
      </w:pPr>
    </w:p>
    <w:p w14:paraId="462B004A" w14:textId="77777777" w:rsidR="00C04197" w:rsidRPr="003D2CDE" w:rsidRDefault="00C04197" w:rsidP="00C04197">
      <w:pPr>
        <w:rPr>
          <w:sz w:val="22"/>
          <w:szCs w:val="22"/>
        </w:rPr>
      </w:pPr>
    </w:p>
    <w:p w14:paraId="049FA38A" w14:textId="55C29969" w:rsidR="00597054" w:rsidRPr="003D2CDE" w:rsidRDefault="00986D8C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In the rightmost c</w:t>
      </w:r>
      <w:r w:rsidR="00597054" w:rsidRPr="003D2CDE">
        <w:rPr>
          <w:sz w:val="22"/>
          <w:szCs w:val="22"/>
        </w:rPr>
        <w:t xml:space="preserve">olumn </w:t>
      </w:r>
      <w:r w:rsidRPr="003D2CDE">
        <w:rPr>
          <w:sz w:val="22"/>
          <w:szCs w:val="22"/>
        </w:rPr>
        <w:t xml:space="preserve">of </w:t>
      </w:r>
      <w:r w:rsidR="00597054" w:rsidRPr="003D2CDE">
        <w:rPr>
          <w:sz w:val="22"/>
          <w:szCs w:val="22"/>
        </w:rPr>
        <w:t xml:space="preserve">table </w:t>
      </w:r>
      <w:r w:rsidRPr="003D2CDE">
        <w:rPr>
          <w:sz w:val="22"/>
          <w:szCs w:val="22"/>
        </w:rPr>
        <w:t>1</w:t>
      </w:r>
      <w:r w:rsidR="00570CEC">
        <w:rPr>
          <w:sz w:val="22"/>
          <w:szCs w:val="22"/>
        </w:rPr>
        <w:t>,</w:t>
      </w:r>
      <w:r w:rsidRPr="003D2CDE">
        <w:rPr>
          <w:sz w:val="22"/>
          <w:szCs w:val="22"/>
        </w:rPr>
        <w:t xml:space="preserve"> </w:t>
      </w:r>
      <w:r w:rsidR="00597054" w:rsidRPr="003D2CDE">
        <w:rPr>
          <w:sz w:val="22"/>
          <w:szCs w:val="22"/>
        </w:rPr>
        <w:t>indicat</w:t>
      </w:r>
      <w:r w:rsidRPr="003D2CDE">
        <w:rPr>
          <w:sz w:val="22"/>
          <w:szCs w:val="22"/>
        </w:rPr>
        <w:t xml:space="preserve">e </w:t>
      </w:r>
      <w:r w:rsidR="00597054" w:rsidRPr="003D2CDE">
        <w:rPr>
          <w:sz w:val="22"/>
          <w:szCs w:val="22"/>
        </w:rPr>
        <w:t xml:space="preserve">the year in which the U.S.’s GDP/capita was comparable to </w:t>
      </w:r>
      <w:r w:rsidR="00EA49C5">
        <w:rPr>
          <w:sz w:val="22"/>
          <w:szCs w:val="22"/>
        </w:rPr>
        <w:t>each</w:t>
      </w:r>
      <w:r w:rsidR="00597054" w:rsidRPr="003D2CDE">
        <w:rPr>
          <w:sz w:val="22"/>
          <w:szCs w:val="22"/>
        </w:rPr>
        <w:t xml:space="preserve"> </w:t>
      </w:r>
      <w:r w:rsidR="00EA49C5">
        <w:rPr>
          <w:sz w:val="22"/>
          <w:szCs w:val="22"/>
        </w:rPr>
        <w:t>region</w:t>
      </w:r>
      <w:r w:rsidR="00597054" w:rsidRPr="003D2CDE">
        <w:rPr>
          <w:sz w:val="22"/>
          <w:szCs w:val="22"/>
        </w:rPr>
        <w:t xml:space="preserve">’s current GDP/capita. </w:t>
      </w:r>
    </w:p>
    <w:p w14:paraId="2FA9CA7F" w14:textId="77777777" w:rsidR="00C04197" w:rsidRPr="003D2CDE" w:rsidRDefault="00C04197" w:rsidP="00C04197">
      <w:pPr>
        <w:rPr>
          <w:sz w:val="22"/>
          <w:szCs w:val="22"/>
        </w:rPr>
      </w:pPr>
    </w:p>
    <w:p w14:paraId="7B519B3A" w14:textId="77777777" w:rsidR="00597054" w:rsidRPr="003D2CDE" w:rsidRDefault="00597054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Suppose the entire world were as wealthy as the United States today and had a similarly structured economy and energy system. By how much would world carbon emissions go up?</w:t>
      </w:r>
    </w:p>
    <w:p w14:paraId="1FCA3F08" w14:textId="77777777" w:rsidR="00C04197" w:rsidRPr="003D2CDE" w:rsidRDefault="00C04197" w:rsidP="00C04197">
      <w:pPr>
        <w:rPr>
          <w:sz w:val="22"/>
          <w:szCs w:val="22"/>
        </w:rPr>
      </w:pPr>
    </w:p>
    <w:p w14:paraId="6B574177" w14:textId="77777777" w:rsidR="00C04197" w:rsidRPr="003D2CDE" w:rsidRDefault="00C04197" w:rsidP="00C04197">
      <w:pPr>
        <w:rPr>
          <w:sz w:val="22"/>
          <w:szCs w:val="22"/>
        </w:rPr>
      </w:pPr>
    </w:p>
    <w:p w14:paraId="5A09D1EC" w14:textId="77777777" w:rsidR="00986D8C" w:rsidRPr="003D2CDE" w:rsidRDefault="00986D8C" w:rsidP="00C04197">
      <w:pPr>
        <w:rPr>
          <w:sz w:val="22"/>
          <w:szCs w:val="22"/>
        </w:rPr>
      </w:pPr>
    </w:p>
    <w:p w14:paraId="45C72F4A" w14:textId="77777777" w:rsidR="00986D8C" w:rsidRPr="003D2CDE" w:rsidRDefault="00986D8C" w:rsidP="00C04197">
      <w:pPr>
        <w:rPr>
          <w:sz w:val="22"/>
          <w:szCs w:val="22"/>
        </w:rPr>
      </w:pPr>
    </w:p>
    <w:p w14:paraId="0D7751FE" w14:textId="77777777" w:rsidR="00C04197" w:rsidRPr="003D2CDE" w:rsidRDefault="00C04197" w:rsidP="00C04197">
      <w:pPr>
        <w:rPr>
          <w:sz w:val="22"/>
          <w:szCs w:val="22"/>
        </w:rPr>
      </w:pPr>
    </w:p>
    <w:p w14:paraId="35913625" w14:textId="77777777" w:rsidR="00C04197" w:rsidRPr="003D2CDE" w:rsidRDefault="00C04197" w:rsidP="00C04197">
      <w:pPr>
        <w:rPr>
          <w:sz w:val="22"/>
          <w:szCs w:val="22"/>
        </w:rPr>
      </w:pPr>
    </w:p>
    <w:p w14:paraId="1ED6FE1D" w14:textId="77777777" w:rsidR="00C04197" w:rsidRPr="003D2CDE" w:rsidRDefault="00C04197" w:rsidP="00C04197">
      <w:pPr>
        <w:rPr>
          <w:sz w:val="22"/>
          <w:szCs w:val="22"/>
        </w:rPr>
      </w:pPr>
    </w:p>
    <w:p w14:paraId="04BD05D2" w14:textId="4EAE67D4" w:rsidR="00597054" w:rsidRPr="003D2CDE" w:rsidRDefault="00597054" w:rsidP="005970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Suppose you had a world in which average income was comparable</w:t>
      </w:r>
      <w:r w:rsidR="00C04197" w:rsidRPr="003D2CDE">
        <w:rPr>
          <w:sz w:val="22"/>
          <w:szCs w:val="22"/>
        </w:rPr>
        <w:t xml:space="preserve"> to that of the United States. Quantitatively d</w:t>
      </w:r>
      <w:r w:rsidRPr="003D2CDE">
        <w:rPr>
          <w:sz w:val="22"/>
          <w:szCs w:val="22"/>
        </w:rPr>
        <w:t>escribe four strategies for limiting carbon emissions in such a world to their present level.</w:t>
      </w:r>
    </w:p>
    <w:p w14:paraId="38DF5BC1" w14:textId="77777777" w:rsidR="00C04197" w:rsidRPr="003D2CDE" w:rsidRDefault="00C04197" w:rsidP="00C04197">
      <w:pPr>
        <w:rPr>
          <w:sz w:val="22"/>
          <w:szCs w:val="22"/>
        </w:rPr>
      </w:pPr>
    </w:p>
    <w:p w14:paraId="2FA95ED2" w14:textId="77777777" w:rsidR="00C04197" w:rsidRPr="003D2CDE" w:rsidRDefault="00C04197" w:rsidP="00C04197">
      <w:pPr>
        <w:rPr>
          <w:sz w:val="22"/>
          <w:szCs w:val="22"/>
        </w:rPr>
      </w:pPr>
    </w:p>
    <w:p w14:paraId="0FA77C07" w14:textId="272FA0CF" w:rsidR="00C04197" w:rsidRDefault="003D2CDE" w:rsidP="003D2CDE">
      <w:pPr>
        <w:tabs>
          <w:tab w:val="left" w:pos="301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938DFDE" w14:textId="77777777" w:rsidR="003D2CDE" w:rsidRDefault="003D2CDE" w:rsidP="003D2CDE">
      <w:pPr>
        <w:tabs>
          <w:tab w:val="left" w:pos="3011"/>
        </w:tabs>
        <w:rPr>
          <w:sz w:val="22"/>
          <w:szCs w:val="22"/>
        </w:rPr>
      </w:pPr>
    </w:p>
    <w:p w14:paraId="45F12A1B" w14:textId="77777777" w:rsidR="003D2CDE" w:rsidRDefault="003D2CDE" w:rsidP="003D2CDE">
      <w:pPr>
        <w:tabs>
          <w:tab w:val="left" w:pos="3011"/>
        </w:tabs>
        <w:rPr>
          <w:sz w:val="22"/>
          <w:szCs w:val="22"/>
        </w:rPr>
      </w:pPr>
    </w:p>
    <w:p w14:paraId="4FE91B35" w14:textId="77777777" w:rsidR="003D2CDE" w:rsidRDefault="003D2CDE" w:rsidP="003D2CDE">
      <w:pPr>
        <w:tabs>
          <w:tab w:val="left" w:pos="3011"/>
        </w:tabs>
        <w:rPr>
          <w:sz w:val="22"/>
          <w:szCs w:val="22"/>
        </w:rPr>
      </w:pPr>
    </w:p>
    <w:p w14:paraId="3CC5B272" w14:textId="77777777" w:rsidR="003D2CDE" w:rsidRPr="003D2CDE" w:rsidRDefault="003D2CDE" w:rsidP="003D2CDE">
      <w:pPr>
        <w:tabs>
          <w:tab w:val="left" w:pos="3011"/>
        </w:tabs>
        <w:rPr>
          <w:sz w:val="22"/>
          <w:szCs w:val="22"/>
        </w:rPr>
      </w:pPr>
    </w:p>
    <w:p w14:paraId="641E8C3B" w14:textId="77777777" w:rsidR="00986D8C" w:rsidRPr="003D2CDE" w:rsidRDefault="00986D8C" w:rsidP="00C04197">
      <w:pPr>
        <w:rPr>
          <w:sz w:val="22"/>
          <w:szCs w:val="22"/>
        </w:rPr>
      </w:pPr>
    </w:p>
    <w:p w14:paraId="02F68D20" w14:textId="77777777" w:rsidR="00986D8C" w:rsidRPr="003D2CDE" w:rsidRDefault="00986D8C" w:rsidP="00C04197">
      <w:pPr>
        <w:rPr>
          <w:sz w:val="22"/>
          <w:szCs w:val="22"/>
        </w:rPr>
      </w:pPr>
    </w:p>
    <w:p w14:paraId="26323EF2" w14:textId="77777777" w:rsidR="00A2098D" w:rsidRPr="003D2CDE" w:rsidRDefault="00A2098D" w:rsidP="00C04197">
      <w:pPr>
        <w:rPr>
          <w:sz w:val="22"/>
          <w:szCs w:val="22"/>
        </w:rPr>
      </w:pPr>
    </w:p>
    <w:p w14:paraId="26081D83" w14:textId="77777777" w:rsidR="006D4910" w:rsidRPr="003D2CDE" w:rsidRDefault="006D4910" w:rsidP="00C04197">
      <w:pPr>
        <w:rPr>
          <w:sz w:val="22"/>
          <w:szCs w:val="22"/>
        </w:rPr>
      </w:pPr>
    </w:p>
    <w:p w14:paraId="0D507BC9" w14:textId="77777777" w:rsidR="00A2098D" w:rsidRPr="003D2CDE" w:rsidRDefault="00A2098D" w:rsidP="00A209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D2CDE">
        <w:rPr>
          <w:sz w:val="22"/>
          <w:szCs w:val="22"/>
        </w:rPr>
        <w:t>Assume population stabilizes at 10 billion. How does this affect your answer to the last question?</w:t>
      </w:r>
    </w:p>
    <w:p w14:paraId="274DD4F0" w14:textId="77777777" w:rsidR="00C04197" w:rsidRPr="003D2CDE" w:rsidRDefault="00C04197" w:rsidP="00C04197">
      <w:pPr>
        <w:rPr>
          <w:sz w:val="22"/>
          <w:szCs w:val="22"/>
        </w:rPr>
      </w:pPr>
    </w:p>
    <w:p w14:paraId="63A97907" w14:textId="77777777" w:rsidR="00A2098D" w:rsidRPr="003D2CDE" w:rsidRDefault="00A2098D" w:rsidP="00C04197">
      <w:pPr>
        <w:rPr>
          <w:sz w:val="22"/>
          <w:szCs w:val="22"/>
        </w:rPr>
      </w:pPr>
    </w:p>
    <w:p w14:paraId="7794E56B" w14:textId="77777777" w:rsidR="00A2098D" w:rsidRDefault="00A2098D" w:rsidP="00C04197"/>
    <w:p w14:paraId="6FEEBE19" w14:textId="77777777" w:rsidR="00C04197" w:rsidRDefault="00C04197" w:rsidP="00C04197"/>
    <w:p w14:paraId="3FC6DDB0" w14:textId="77777777" w:rsidR="00CC0C19" w:rsidRDefault="00CC0C19" w:rsidP="00CC0C19"/>
    <w:p w14:paraId="4B3378E3" w14:textId="5C33866B" w:rsidR="003D2CDE" w:rsidRDefault="003D2CDE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901"/>
        <w:gridCol w:w="803"/>
        <w:gridCol w:w="1049"/>
        <w:gridCol w:w="793"/>
        <w:gridCol w:w="1036"/>
        <w:gridCol w:w="933"/>
        <w:gridCol w:w="1061"/>
        <w:gridCol w:w="940"/>
      </w:tblGrid>
      <w:tr w:rsidR="00E6308D" w:rsidRPr="00E6308D" w14:paraId="03BD5FD1" w14:textId="77777777" w:rsidTr="00E6308D">
        <w:trPr>
          <w:trHeight w:val="642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D57F5FC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284B2EB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P (million)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7D0AA3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G (bilion $, PPP)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B1E55A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E (TWh)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5C88318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C (Mt CO2)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859F5C6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G/P ($/cap)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36A6C4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E/G (kWh/$)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A86E2C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C/E (kg CO2/kWh)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5972D9B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US-equiv G/P year</w:t>
            </w:r>
          </w:p>
        </w:tc>
      </w:tr>
      <w:tr w:rsidR="00E6308D" w:rsidRPr="00E6308D" w14:paraId="59297311" w14:textId="77777777" w:rsidTr="00E6308D">
        <w:trPr>
          <w:trHeight w:val="823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3117EF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t>World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1407963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6,884 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17D9286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89,193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96AE411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145,558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4BC1B4B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33,615 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F6FF22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4A976D8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4410A8C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E3E5AAD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6308D" w:rsidRPr="00E6308D" w14:paraId="36F03CF5" w14:textId="77777777" w:rsidTr="00E6308D">
        <w:trPr>
          <w:trHeight w:val="892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6303350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t>United States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22D3944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309 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BFA97D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15,252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79F8DB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25,766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F0C55F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5,433 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74A85D9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0FDBA9D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0ECD85A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934BAD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6308D" w:rsidRPr="00E6308D" w14:paraId="7F61C263" w14:textId="77777777" w:rsidTr="00E6308D">
        <w:trPr>
          <w:trHeight w:val="893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95F4E62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t>European Union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84ED51A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505 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3521592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16,620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F1254B0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20,053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47A4D4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3,710 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08B180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325BB8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99814F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A69294A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6308D" w:rsidRPr="00E6308D" w14:paraId="1CBADB22" w14:textId="77777777" w:rsidTr="00E6308D">
        <w:trPr>
          <w:trHeight w:val="736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46B4D3E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t>China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37F385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1,338 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2A11BE6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12,348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9B82C88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29,270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9913F69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8,287 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3A8F7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59E866C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D97ADEF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F87559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6308D" w:rsidRPr="00E6308D" w14:paraId="292C3CDC" w14:textId="77777777" w:rsidTr="00E6308D">
        <w:trPr>
          <w:trHeight w:val="749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7756E4F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t>India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F15A70F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1,206 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CB6ECE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5,592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0AB168A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8,417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E8C5DAA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2,009 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9F1F8B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2DF0934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170D461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090417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6308D" w:rsidRPr="00E6308D" w14:paraId="2D4269DE" w14:textId="77777777" w:rsidTr="00E6308D">
        <w:trPr>
          <w:trHeight w:val="888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1279A77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color w:val="000000"/>
                <w:sz w:val="20"/>
              </w:rPr>
              <w:t>Sub-Saharan Africa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75D993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865 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CCB2ECB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2,689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9CEDF7E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5,845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0608BA9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 xml:space="preserve"> 708 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2DAB6A5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B9DD97E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AD92DD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AE7E4D3" w14:textId="77777777" w:rsidR="00E6308D" w:rsidRPr="00E6308D" w:rsidRDefault="00E6308D" w:rsidP="00E6308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E6308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6333E369" w14:textId="65515973" w:rsidR="00CC0C19" w:rsidRPr="00CE5FB1" w:rsidRDefault="0097034F" w:rsidP="00CC0C19">
      <w:pPr>
        <w:rPr>
          <w:i/>
          <w:sz w:val="20"/>
          <w:szCs w:val="20"/>
        </w:rPr>
      </w:pPr>
      <w:r w:rsidRPr="0097034F">
        <w:rPr>
          <w:i/>
          <w:sz w:val="20"/>
          <w:szCs w:val="20"/>
        </w:rPr>
        <w:t xml:space="preserve">Source: </w:t>
      </w:r>
      <w:r w:rsidR="00CE5FB1">
        <w:rPr>
          <w:i/>
          <w:sz w:val="20"/>
          <w:szCs w:val="20"/>
        </w:rPr>
        <w:t>World Bank</w:t>
      </w:r>
      <w:r w:rsidRPr="0097034F">
        <w:rPr>
          <w:i/>
          <w:sz w:val="20"/>
          <w:szCs w:val="20"/>
        </w:rPr>
        <w:t>.</w:t>
      </w:r>
      <w:r w:rsidR="00CE5FB1">
        <w:rPr>
          <w:i/>
          <w:sz w:val="20"/>
          <w:szCs w:val="20"/>
        </w:rPr>
        <w:t xml:space="preserve"> </w:t>
      </w:r>
      <w:r w:rsidR="00C83F05">
        <w:rPr>
          <w:i/>
          <w:sz w:val="20"/>
          <w:szCs w:val="20"/>
        </w:rPr>
        <w:t>Data for 2010.</w:t>
      </w:r>
    </w:p>
    <w:p w14:paraId="75AD947F" w14:textId="67E433C0" w:rsidR="002C06FF" w:rsidRDefault="00E6308D" w:rsidP="00E6308D">
      <w:pPr>
        <w:tabs>
          <w:tab w:val="left" w:pos="2710"/>
        </w:tabs>
        <w:spacing w:after="200"/>
      </w:pPr>
      <w:r>
        <w:tab/>
      </w:r>
    </w:p>
    <w:p w14:paraId="6295059B" w14:textId="1F26C7B2" w:rsidR="003D2CDE" w:rsidRDefault="002C06FF">
      <w:pPr>
        <w:spacing w:after="200"/>
      </w:pPr>
      <w:r>
        <w:rPr>
          <w:noProof/>
          <w:lang w:eastAsia="en-US"/>
        </w:rPr>
        <w:drawing>
          <wp:inline distT="0" distB="0" distL="0" distR="0" wp14:anchorId="2DC7BF5F" wp14:editId="6D9E0568">
            <wp:extent cx="5960835" cy="3004040"/>
            <wp:effectExtent l="0" t="0" r="3365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D2CDE">
        <w:br w:type="page"/>
      </w:r>
    </w:p>
    <w:p w14:paraId="4437083C" w14:textId="77777777" w:rsidR="002C06FF" w:rsidRDefault="002C06FF" w:rsidP="002C06FF">
      <w:pPr>
        <w:spacing w:after="200"/>
      </w:pPr>
    </w:p>
    <w:p w14:paraId="3348435B" w14:textId="3F26D6E9" w:rsidR="00786632" w:rsidRDefault="00786632">
      <w:r>
        <w:rPr>
          <w:noProof/>
          <w:lang w:eastAsia="en-US"/>
        </w:rPr>
        <w:drawing>
          <wp:inline distT="0" distB="0" distL="0" distR="0" wp14:anchorId="73B05D8A" wp14:editId="3DBF43EF">
            <wp:extent cx="6185535" cy="2555240"/>
            <wp:effectExtent l="0" t="0" r="37465" b="355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4CCC67" w14:textId="77777777" w:rsidR="00786632" w:rsidRDefault="00786632">
      <w:r>
        <w:rPr>
          <w:noProof/>
          <w:lang w:eastAsia="en-US"/>
        </w:rPr>
        <w:drawing>
          <wp:inline distT="0" distB="0" distL="0" distR="0" wp14:anchorId="6EB5F317" wp14:editId="187AE566">
            <wp:extent cx="6185535" cy="2555240"/>
            <wp:effectExtent l="0" t="0" r="37465" b="355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E69778" w14:textId="0B4E46B6" w:rsidR="0079550E" w:rsidRDefault="00786632">
      <w:r>
        <w:rPr>
          <w:noProof/>
          <w:lang w:eastAsia="en-US"/>
        </w:rPr>
        <w:drawing>
          <wp:inline distT="0" distB="0" distL="0" distR="0" wp14:anchorId="6D02EEDF" wp14:editId="46F0A1C5">
            <wp:extent cx="6185535" cy="2783840"/>
            <wp:effectExtent l="0" t="0" r="37465" b="355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9550E" w:rsidSect="00986D8C">
      <w:headerReference w:type="default" r:id="rId11"/>
      <w:footerReference w:type="even" r:id="rId12"/>
      <w:footerReference w:type="default" r:id="rId13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E0BC" w14:textId="77777777" w:rsidR="00264D68" w:rsidRDefault="00264D68" w:rsidP="00597054">
      <w:r>
        <w:separator/>
      </w:r>
    </w:p>
  </w:endnote>
  <w:endnote w:type="continuationSeparator" w:id="0">
    <w:p w14:paraId="3221B8B7" w14:textId="77777777" w:rsidR="00264D68" w:rsidRDefault="00264D68" w:rsidP="0059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706A" w14:textId="77777777" w:rsidR="00E92AF0" w:rsidRDefault="00E92AF0" w:rsidP="00986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4F6A8" w14:textId="77777777" w:rsidR="00E92AF0" w:rsidRDefault="00E92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AB2F" w14:textId="77777777" w:rsidR="00E92AF0" w:rsidRDefault="00E92AF0" w:rsidP="00986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E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981621" w14:textId="77777777" w:rsidR="00E92AF0" w:rsidRDefault="00E9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0851" w14:textId="77777777" w:rsidR="00264D68" w:rsidRDefault="00264D68" w:rsidP="00597054">
      <w:r>
        <w:separator/>
      </w:r>
    </w:p>
  </w:footnote>
  <w:footnote w:type="continuationSeparator" w:id="0">
    <w:p w14:paraId="0134569D" w14:textId="77777777" w:rsidR="00264D68" w:rsidRDefault="00264D68" w:rsidP="0059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C3D9" w14:textId="416AB070" w:rsidR="00E92AF0" w:rsidRDefault="00E92AF0">
    <w:pPr>
      <w:pStyle w:val="Header"/>
    </w:pPr>
    <w:r>
      <w:t>Name: ____________________________________________________________________________________________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74D6"/>
    <w:multiLevelType w:val="hybridMultilevel"/>
    <w:tmpl w:val="5BB2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2"/>
    <w:rsid w:val="00264D68"/>
    <w:rsid w:val="002C06FF"/>
    <w:rsid w:val="002D2186"/>
    <w:rsid w:val="003B053C"/>
    <w:rsid w:val="003D2CDE"/>
    <w:rsid w:val="004E3200"/>
    <w:rsid w:val="00521C3A"/>
    <w:rsid w:val="00570CEC"/>
    <w:rsid w:val="00597054"/>
    <w:rsid w:val="006020FA"/>
    <w:rsid w:val="006D4910"/>
    <w:rsid w:val="00710CCD"/>
    <w:rsid w:val="007205AF"/>
    <w:rsid w:val="00754E31"/>
    <w:rsid w:val="00786632"/>
    <w:rsid w:val="0079550E"/>
    <w:rsid w:val="007D317B"/>
    <w:rsid w:val="00851BE0"/>
    <w:rsid w:val="009476A8"/>
    <w:rsid w:val="0097034F"/>
    <w:rsid w:val="00986D8C"/>
    <w:rsid w:val="009909C4"/>
    <w:rsid w:val="00A2098D"/>
    <w:rsid w:val="00B0264A"/>
    <w:rsid w:val="00B06B96"/>
    <w:rsid w:val="00B57E69"/>
    <w:rsid w:val="00C04197"/>
    <w:rsid w:val="00C83F05"/>
    <w:rsid w:val="00CC0C19"/>
    <w:rsid w:val="00CD51AF"/>
    <w:rsid w:val="00CE5FB1"/>
    <w:rsid w:val="00E47EC3"/>
    <w:rsid w:val="00E6308D"/>
    <w:rsid w:val="00E92AF0"/>
    <w:rsid w:val="00EA49C5"/>
    <w:rsid w:val="00FA5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0BC44"/>
  <w15:docId w15:val="{54F7F0C5-82F0-4142-9F36-B23AA172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AF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4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0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50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8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ob:Dropbox:Teaching:2012-Fall%20Energy%20In%20Nature%20and%20Society:Assignments:Kaya%20Identity%20Delo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ob:Dropbox:Teaching:2012-Fall%20Energy%20In%20Nature%20and%20Society:Assignments:Kaya%20Identity%20Delo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ob:Dropbox:Teaching:2012-Fall%20Energy%20In%20Nature%20and%20Society:Assignments:Kaya%20Identity%20Delo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ob:Dropbox:Teaching:2012-Fall%20Energy%20In%20Nature%20and%20Society:Assignments:Kaya%20Identity%20Delo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GDP/Capita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World</c:v>
          </c:tx>
          <c:marker>
            <c:symbol val="none"/>
          </c:marker>
          <c:xVal>
            <c:numRef>
              <c:f>'DeLong GDP.txt'!$A$70:$A$135</c:f>
              <c:numCache>
                <c:formatCode>General</c:formatCode>
                <c:ptCount val="66"/>
                <c:pt idx="0">
                  <c:v>-1000000</c:v>
                </c:pt>
                <c:pt idx="1">
                  <c:v>-300000</c:v>
                </c:pt>
                <c:pt idx="2">
                  <c:v>-25000</c:v>
                </c:pt>
                <c:pt idx="3">
                  <c:v>-10000</c:v>
                </c:pt>
                <c:pt idx="4">
                  <c:v>-8000</c:v>
                </c:pt>
                <c:pt idx="5">
                  <c:v>-5000</c:v>
                </c:pt>
                <c:pt idx="6">
                  <c:v>-4000</c:v>
                </c:pt>
                <c:pt idx="7">
                  <c:v>-3000</c:v>
                </c:pt>
                <c:pt idx="8">
                  <c:v>-2000</c:v>
                </c:pt>
                <c:pt idx="9">
                  <c:v>-1600</c:v>
                </c:pt>
                <c:pt idx="10">
                  <c:v>-1000</c:v>
                </c:pt>
                <c:pt idx="11">
                  <c:v>-800</c:v>
                </c:pt>
                <c:pt idx="12">
                  <c:v>-500</c:v>
                </c:pt>
                <c:pt idx="13">
                  <c:v>-400</c:v>
                </c:pt>
                <c:pt idx="14">
                  <c:v>-200</c:v>
                </c:pt>
                <c:pt idx="15">
                  <c:v>1</c:v>
                </c:pt>
                <c:pt idx="16">
                  <c:v>14</c:v>
                </c:pt>
                <c:pt idx="17">
                  <c:v>200</c:v>
                </c:pt>
                <c:pt idx="18">
                  <c:v>350</c:v>
                </c:pt>
                <c:pt idx="19">
                  <c:v>400</c:v>
                </c:pt>
                <c:pt idx="20">
                  <c:v>500</c:v>
                </c:pt>
                <c:pt idx="21">
                  <c:v>600</c:v>
                </c:pt>
                <c:pt idx="22">
                  <c:v>700</c:v>
                </c:pt>
                <c:pt idx="23">
                  <c:v>800</c:v>
                </c:pt>
                <c:pt idx="24">
                  <c:v>900</c:v>
                </c:pt>
                <c:pt idx="25">
                  <c:v>1000</c:v>
                </c:pt>
                <c:pt idx="26">
                  <c:v>1100</c:v>
                </c:pt>
                <c:pt idx="27">
                  <c:v>1200</c:v>
                </c:pt>
                <c:pt idx="28">
                  <c:v>1250</c:v>
                </c:pt>
                <c:pt idx="29">
                  <c:v>1300</c:v>
                </c:pt>
                <c:pt idx="30">
                  <c:v>1340</c:v>
                </c:pt>
                <c:pt idx="31">
                  <c:v>1400</c:v>
                </c:pt>
                <c:pt idx="32">
                  <c:v>1500</c:v>
                </c:pt>
                <c:pt idx="33">
                  <c:v>1600</c:v>
                </c:pt>
                <c:pt idx="34">
                  <c:v>1650</c:v>
                </c:pt>
                <c:pt idx="35">
                  <c:v>1700</c:v>
                </c:pt>
                <c:pt idx="36">
                  <c:v>1750</c:v>
                </c:pt>
                <c:pt idx="37">
                  <c:v>1800</c:v>
                </c:pt>
                <c:pt idx="38">
                  <c:v>1850</c:v>
                </c:pt>
                <c:pt idx="39">
                  <c:v>1875</c:v>
                </c:pt>
                <c:pt idx="40">
                  <c:v>1900</c:v>
                </c:pt>
                <c:pt idx="41">
                  <c:v>1920</c:v>
                </c:pt>
                <c:pt idx="42">
                  <c:v>1925</c:v>
                </c:pt>
                <c:pt idx="43">
                  <c:v>1930</c:v>
                </c:pt>
                <c:pt idx="44">
                  <c:v>1940</c:v>
                </c:pt>
                <c:pt idx="45">
                  <c:v>1950</c:v>
                </c:pt>
                <c:pt idx="46">
                  <c:v>1955</c:v>
                </c:pt>
                <c:pt idx="47">
                  <c:v>1960</c:v>
                </c:pt>
                <c:pt idx="48">
                  <c:v>1965</c:v>
                </c:pt>
                <c:pt idx="49">
                  <c:v>1970</c:v>
                </c:pt>
                <c:pt idx="50">
                  <c:v>1975</c:v>
                </c:pt>
                <c:pt idx="51">
                  <c:v>1980</c:v>
                </c:pt>
                <c:pt idx="52">
                  <c:v>1985</c:v>
                </c:pt>
                <c:pt idx="53">
                  <c:v>1990</c:v>
                </c:pt>
                <c:pt idx="54">
                  <c:v>1995</c:v>
                </c:pt>
                <c:pt idx="55">
                  <c:v>2000</c:v>
                </c:pt>
                <c:pt idx="56">
                  <c:v>2010</c:v>
                </c:pt>
                <c:pt idx="57">
                  <c:v>2020</c:v>
                </c:pt>
                <c:pt idx="58">
                  <c:v>2030</c:v>
                </c:pt>
                <c:pt idx="59">
                  <c:v>2040</c:v>
                </c:pt>
                <c:pt idx="60">
                  <c:v>2050</c:v>
                </c:pt>
                <c:pt idx="61">
                  <c:v>2060</c:v>
                </c:pt>
                <c:pt idx="62">
                  <c:v>2070</c:v>
                </c:pt>
                <c:pt idx="63">
                  <c:v>2080</c:v>
                </c:pt>
                <c:pt idx="64">
                  <c:v>2090</c:v>
                </c:pt>
                <c:pt idx="65">
                  <c:v>2100</c:v>
                </c:pt>
              </c:numCache>
            </c:numRef>
          </c:xVal>
          <c:yVal>
            <c:numRef>
              <c:f>'DeLong GDP.txt'!$B$70:$B$135</c:f>
              <c:numCache>
                <c:formatCode>General</c:formatCode>
                <c:ptCount val="66"/>
                <c:pt idx="0">
                  <c:v>92</c:v>
                </c:pt>
                <c:pt idx="1">
                  <c:v>92</c:v>
                </c:pt>
                <c:pt idx="2">
                  <c:v>92</c:v>
                </c:pt>
                <c:pt idx="3">
                  <c:v>93</c:v>
                </c:pt>
                <c:pt idx="4">
                  <c:v>96</c:v>
                </c:pt>
                <c:pt idx="5">
                  <c:v>103</c:v>
                </c:pt>
                <c:pt idx="6">
                  <c:v>109</c:v>
                </c:pt>
                <c:pt idx="7">
                  <c:v>113</c:v>
                </c:pt>
                <c:pt idx="8">
                  <c:v>112</c:v>
                </c:pt>
                <c:pt idx="9">
                  <c:v>121</c:v>
                </c:pt>
                <c:pt idx="10">
                  <c:v>127</c:v>
                </c:pt>
                <c:pt idx="11">
                  <c:v>143</c:v>
                </c:pt>
                <c:pt idx="12">
                  <c:v>137</c:v>
                </c:pt>
                <c:pt idx="13">
                  <c:v>130</c:v>
                </c:pt>
                <c:pt idx="14">
                  <c:v>113</c:v>
                </c:pt>
                <c:pt idx="15">
                  <c:v>109</c:v>
                </c:pt>
                <c:pt idx="16">
                  <c:v>102</c:v>
                </c:pt>
                <c:pt idx="17">
                  <c:v>98</c:v>
                </c:pt>
                <c:pt idx="18">
                  <c:v>94</c:v>
                </c:pt>
                <c:pt idx="19">
                  <c:v>97</c:v>
                </c:pt>
                <c:pt idx="20">
                  <c:v>102</c:v>
                </c:pt>
                <c:pt idx="21">
                  <c:v>104</c:v>
                </c:pt>
                <c:pt idx="22">
                  <c:v>112</c:v>
                </c:pt>
                <c:pt idx="23">
                  <c:v>116</c:v>
                </c:pt>
                <c:pt idx="24">
                  <c:v>131</c:v>
                </c:pt>
                <c:pt idx="25">
                  <c:v>133</c:v>
                </c:pt>
                <c:pt idx="26">
                  <c:v>124</c:v>
                </c:pt>
                <c:pt idx="27">
                  <c:v>104</c:v>
                </c:pt>
                <c:pt idx="28">
                  <c:v>99</c:v>
                </c:pt>
                <c:pt idx="29">
                  <c:v>89</c:v>
                </c:pt>
                <c:pt idx="30">
                  <c:v>109</c:v>
                </c:pt>
                <c:pt idx="31">
                  <c:v>128</c:v>
                </c:pt>
                <c:pt idx="32">
                  <c:v>138</c:v>
                </c:pt>
                <c:pt idx="33">
                  <c:v>141</c:v>
                </c:pt>
                <c:pt idx="34">
                  <c:v>150</c:v>
                </c:pt>
                <c:pt idx="35">
                  <c:v>164</c:v>
                </c:pt>
                <c:pt idx="36">
                  <c:v>178</c:v>
                </c:pt>
                <c:pt idx="37">
                  <c:v>195</c:v>
                </c:pt>
                <c:pt idx="38">
                  <c:v>300</c:v>
                </c:pt>
                <c:pt idx="39">
                  <c:v>429</c:v>
                </c:pt>
                <c:pt idx="40">
                  <c:v>679</c:v>
                </c:pt>
                <c:pt idx="41">
                  <c:v>956</c:v>
                </c:pt>
                <c:pt idx="42">
                  <c:v>1108</c:v>
                </c:pt>
                <c:pt idx="43">
                  <c:v>1134</c:v>
                </c:pt>
                <c:pt idx="44">
                  <c:v>1356</c:v>
                </c:pt>
                <c:pt idx="45">
                  <c:v>1622</c:v>
                </c:pt>
                <c:pt idx="46">
                  <c:v>1968</c:v>
                </c:pt>
                <c:pt idx="47">
                  <c:v>2270</c:v>
                </c:pt>
                <c:pt idx="48">
                  <c:v>2736</c:v>
                </c:pt>
                <c:pt idx="49">
                  <c:v>3282</c:v>
                </c:pt>
                <c:pt idx="50">
                  <c:v>3714</c:v>
                </c:pt>
                <c:pt idx="51">
                  <c:v>4231</c:v>
                </c:pt>
                <c:pt idx="52">
                  <c:v>4634</c:v>
                </c:pt>
                <c:pt idx="53">
                  <c:v>5204</c:v>
                </c:pt>
                <c:pt idx="54">
                  <c:v>5840</c:v>
                </c:pt>
                <c:pt idx="55">
                  <c:v>6539</c:v>
                </c:pt>
                <c:pt idx="56" formatCode="0.0">
                  <c:v>9197.4942377826392</c:v>
                </c:pt>
                <c:pt idx="57" formatCode="0">
                  <c:v>11211.69415379097</c:v>
                </c:pt>
                <c:pt idx="58" formatCode="0">
                  <c:v>13666.992612159031</c:v>
                </c:pt>
                <c:pt idx="59" formatCode="0">
                  <c:v>16659.987732331429</c:v>
                </c:pt>
                <c:pt idx="60" formatCode="0">
                  <c:v>20308.43208289312</c:v>
                </c:pt>
                <c:pt idx="61" formatCode="0">
                  <c:v>24755.865387889218</c:v>
                </c:pt>
                <c:pt idx="62" formatCode="0">
                  <c:v>30177.2617699783</c:v>
                </c:pt>
                <c:pt idx="63" formatCode="0">
                  <c:v>36785.913708324653</c:v>
                </c:pt>
                <c:pt idx="64" formatCode="0">
                  <c:v>44841.823544856386</c:v>
                </c:pt>
                <c:pt idx="65" formatCode="0">
                  <c:v>54661.932683569423</c:v>
                </c:pt>
              </c:numCache>
            </c:numRef>
          </c:yVal>
          <c:smooth val="1"/>
        </c:ser>
        <c:ser>
          <c:idx val="1"/>
          <c:order val="1"/>
          <c:tx>
            <c:v>US</c:v>
          </c:tx>
          <c:marker>
            <c:symbol val="none"/>
          </c:marker>
          <c:xVal>
            <c:numRef>
              <c:f>'US Kaya'!$A$22:$A$118</c:f>
              <c:numCache>
                <c:formatCode>General</c:formatCode>
                <c:ptCount val="97"/>
                <c:pt idx="0">
                  <c:v>1795</c:v>
                </c:pt>
                <c:pt idx="1">
                  <c:v>1805</c:v>
                </c:pt>
                <c:pt idx="2">
                  <c:v>1815</c:v>
                </c:pt>
                <c:pt idx="3">
                  <c:v>1825</c:v>
                </c:pt>
                <c:pt idx="4">
                  <c:v>1835</c:v>
                </c:pt>
                <c:pt idx="5">
                  <c:v>1845</c:v>
                </c:pt>
                <c:pt idx="6">
                  <c:v>1850</c:v>
                </c:pt>
                <c:pt idx="7">
                  <c:v>1855</c:v>
                </c:pt>
                <c:pt idx="8">
                  <c:v>1860</c:v>
                </c:pt>
                <c:pt idx="9">
                  <c:v>1865</c:v>
                </c:pt>
                <c:pt idx="10">
                  <c:v>1870</c:v>
                </c:pt>
                <c:pt idx="11">
                  <c:v>1875</c:v>
                </c:pt>
                <c:pt idx="12">
                  <c:v>1880</c:v>
                </c:pt>
                <c:pt idx="13">
                  <c:v>1885</c:v>
                </c:pt>
                <c:pt idx="14">
                  <c:v>1890</c:v>
                </c:pt>
                <c:pt idx="15">
                  <c:v>1895</c:v>
                </c:pt>
                <c:pt idx="16">
                  <c:v>1900</c:v>
                </c:pt>
                <c:pt idx="17">
                  <c:v>1905</c:v>
                </c:pt>
                <c:pt idx="18">
                  <c:v>1910</c:v>
                </c:pt>
                <c:pt idx="19">
                  <c:v>1915</c:v>
                </c:pt>
                <c:pt idx="20">
                  <c:v>1920</c:v>
                </c:pt>
                <c:pt idx="21">
                  <c:v>1925</c:v>
                </c:pt>
                <c:pt idx="22">
                  <c:v>1930</c:v>
                </c:pt>
                <c:pt idx="23">
                  <c:v>1935</c:v>
                </c:pt>
                <c:pt idx="24">
                  <c:v>1940</c:v>
                </c:pt>
                <c:pt idx="25">
                  <c:v>1945</c:v>
                </c:pt>
                <c:pt idx="26">
                  <c:v>1949</c:v>
                </c:pt>
                <c:pt idx="27">
                  <c:v>1950</c:v>
                </c:pt>
                <c:pt idx="28">
                  <c:v>1951</c:v>
                </c:pt>
                <c:pt idx="29">
                  <c:v>1952</c:v>
                </c:pt>
                <c:pt idx="30">
                  <c:v>1953</c:v>
                </c:pt>
                <c:pt idx="31">
                  <c:v>1954</c:v>
                </c:pt>
                <c:pt idx="32">
                  <c:v>1955</c:v>
                </c:pt>
                <c:pt idx="33">
                  <c:v>1956</c:v>
                </c:pt>
                <c:pt idx="34">
                  <c:v>1957</c:v>
                </c:pt>
                <c:pt idx="35">
                  <c:v>1958</c:v>
                </c:pt>
                <c:pt idx="36">
                  <c:v>1959</c:v>
                </c:pt>
                <c:pt idx="37">
                  <c:v>1960</c:v>
                </c:pt>
                <c:pt idx="38">
                  <c:v>1961</c:v>
                </c:pt>
                <c:pt idx="39">
                  <c:v>1962</c:v>
                </c:pt>
                <c:pt idx="40">
                  <c:v>1963</c:v>
                </c:pt>
                <c:pt idx="41">
                  <c:v>1964</c:v>
                </c:pt>
                <c:pt idx="42">
                  <c:v>1965</c:v>
                </c:pt>
                <c:pt idx="43">
                  <c:v>1966</c:v>
                </c:pt>
                <c:pt idx="44">
                  <c:v>1967</c:v>
                </c:pt>
                <c:pt idx="45">
                  <c:v>1968</c:v>
                </c:pt>
                <c:pt idx="46">
                  <c:v>1969</c:v>
                </c:pt>
                <c:pt idx="47">
                  <c:v>1970</c:v>
                </c:pt>
                <c:pt idx="48">
                  <c:v>1971</c:v>
                </c:pt>
                <c:pt idx="49">
                  <c:v>1972</c:v>
                </c:pt>
                <c:pt idx="50">
                  <c:v>1973</c:v>
                </c:pt>
                <c:pt idx="51">
                  <c:v>1974</c:v>
                </c:pt>
                <c:pt idx="52">
                  <c:v>1975</c:v>
                </c:pt>
                <c:pt idx="53">
                  <c:v>1976</c:v>
                </c:pt>
                <c:pt idx="54">
                  <c:v>1977</c:v>
                </c:pt>
                <c:pt idx="55">
                  <c:v>1978</c:v>
                </c:pt>
                <c:pt idx="56">
                  <c:v>1979</c:v>
                </c:pt>
                <c:pt idx="57">
                  <c:v>1980</c:v>
                </c:pt>
                <c:pt idx="58">
                  <c:v>1981</c:v>
                </c:pt>
                <c:pt idx="59">
                  <c:v>1982</c:v>
                </c:pt>
                <c:pt idx="60">
                  <c:v>1983</c:v>
                </c:pt>
                <c:pt idx="61">
                  <c:v>1984</c:v>
                </c:pt>
                <c:pt idx="62">
                  <c:v>1985</c:v>
                </c:pt>
                <c:pt idx="63">
                  <c:v>1986</c:v>
                </c:pt>
                <c:pt idx="64">
                  <c:v>1987</c:v>
                </c:pt>
                <c:pt idx="65">
                  <c:v>1988</c:v>
                </c:pt>
                <c:pt idx="66">
                  <c:v>1989</c:v>
                </c:pt>
                <c:pt idx="67">
                  <c:v>1990</c:v>
                </c:pt>
                <c:pt idx="68">
                  <c:v>1991</c:v>
                </c:pt>
                <c:pt idx="69">
                  <c:v>1992</c:v>
                </c:pt>
                <c:pt idx="70">
                  <c:v>1993</c:v>
                </c:pt>
                <c:pt idx="71">
                  <c:v>1994</c:v>
                </c:pt>
                <c:pt idx="72">
                  <c:v>1995</c:v>
                </c:pt>
                <c:pt idx="73">
                  <c:v>1996</c:v>
                </c:pt>
                <c:pt idx="74">
                  <c:v>1997</c:v>
                </c:pt>
                <c:pt idx="75">
                  <c:v>1998</c:v>
                </c:pt>
                <c:pt idx="76">
                  <c:v>1999</c:v>
                </c:pt>
                <c:pt idx="77">
                  <c:v>2000</c:v>
                </c:pt>
                <c:pt idx="78">
                  <c:v>2001</c:v>
                </c:pt>
                <c:pt idx="79">
                  <c:v>2002</c:v>
                </c:pt>
                <c:pt idx="80">
                  <c:v>2003</c:v>
                </c:pt>
                <c:pt idx="81">
                  <c:v>2004</c:v>
                </c:pt>
                <c:pt idx="82">
                  <c:v>2005</c:v>
                </c:pt>
                <c:pt idx="83">
                  <c:v>2006</c:v>
                </c:pt>
                <c:pt idx="84">
                  <c:v>2007</c:v>
                </c:pt>
                <c:pt idx="85">
                  <c:v>2008</c:v>
                </c:pt>
                <c:pt idx="86">
                  <c:v>2009</c:v>
                </c:pt>
                <c:pt idx="87">
                  <c:v>2010</c:v>
                </c:pt>
                <c:pt idx="88">
                  <c:v>2020</c:v>
                </c:pt>
                <c:pt idx="89">
                  <c:v>2030</c:v>
                </c:pt>
                <c:pt idx="90">
                  <c:v>2040</c:v>
                </c:pt>
                <c:pt idx="91">
                  <c:v>2050</c:v>
                </c:pt>
                <c:pt idx="92">
                  <c:v>2060</c:v>
                </c:pt>
                <c:pt idx="93">
                  <c:v>2070</c:v>
                </c:pt>
                <c:pt idx="94">
                  <c:v>2080</c:v>
                </c:pt>
                <c:pt idx="95">
                  <c:v>2090</c:v>
                </c:pt>
                <c:pt idx="96">
                  <c:v>2100</c:v>
                </c:pt>
              </c:numCache>
            </c:numRef>
          </c:xVal>
          <c:yVal>
            <c:numRef>
              <c:f>'US Kaya'!$C$22:$C$118</c:f>
              <c:numCache>
                <c:formatCode>0.0</c:formatCode>
                <c:ptCount val="97"/>
                <c:pt idx="0">
                  <c:v>1289.4988870061441</c:v>
                </c:pt>
                <c:pt idx="1">
                  <c:v>1418.989758346188</c:v>
                </c:pt>
                <c:pt idx="2">
                  <c:v>1519.4627621422831</c:v>
                </c:pt>
                <c:pt idx="3">
                  <c:v>1605.8140974907519</c:v>
                </c:pt>
                <c:pt idx="4">
                  <c:v>1888.7291341613341</c:v>
                </c:pt>
                <c:pt idx="5">
                  <c:v>1944.6948708523751</c:v>
                </c:pt>
                <c:pt idx="6">
                  <c:v>2138.0762815392768</c:v>
                </c:pt>
                <c:pt idx="7">
                  <c:v>2550.4438100589259</c:v>
                </c:pt>
                <c:pt idx="8">
                  <c:v>2611.2699736773998</c:v>
                </c:pt>
                <c:pt idx="9">
                  <c:v>2954.094460465968</c:v>
                </c:pt>
                <c:pt idx="10">
                  <c:v>2819.6979746750048</c:v>
                </c:pt>
                <c:pt idx="11">
                  <c:v>3124.1341708946579</c:v>
                </c:pt>
                <c:pt idx="12">
                  <c:v>3821.8175544468131</c:v>
                </c:pt>
                <c:pt idx="13">
                  <c:v>4073.2011578261622</c:v>
                </c:pt>
                <c:pt idx="14">
                  <c:v>5066.3414659241507</c:v>
                </c:pt>
                <c:pt idx="15">
                  <c:v>4874.5209618252729</c:v>
                </c:pt>
                <c:pt idx="16">
                  <c:v>5556.8507372460308</c:v>
                </c:pt>
                <c:pt idx="17">
                  <c:v>6170.2297726133947</c:v>
                </c:pt>
                <c:pt idx="18">
                  <c:v>5776.2615386280258</c:v>
                </c:pt>
                <c:pt idx="19">
                  <c:v>5657.4602669424939</c:v>
                </c:pt>
                <c:pt idx="20">
                  <c:v>6459.6800706361964</c:v>
                </c:pt>
                <c:pt idx="21">
                  <c:v>7310.6821262378198</c:v>
                </c:pt>
                <c:pt idx="22">
                  <c:v>7253.9954662528326</c:v>
                </c:pt>
                <c:pt idx="23">
                  <c:v>6797.6424361493118</c:v>
                </c:pt>
                <c:pt idx="24">
                  <c:v>8809.6514340502927</c:v>
                </c:pt>
                <c:pt idx="25">
                  <c:v>15081.61338189667</c:v>
                </c:pt>
                <c:pt idx="26">
                  <c:v>12355.328725285321</c:v>
                </c:pt>
                <c:pt idx="27">
                  <c:v>13208.83925514262</c:v>
                </c:pt>
                <c:pt idx="28">
                  <c:v>14034.75730929589</c:v>
                </c:pt>
                <c:pt idx="29">
                  <c:v>14347.8288670209</c:v>
                </c:pt>
                <c:pt idx="30">
                  <c:v>14766.35043659881</c:v>
                </c:pt>
                <c:pt idx="31">
                  <c:v>14407.84759457389</c:v>
                </c:pt>
                <c:pt idx="32">
                  <c:v>15146.99913369561</c:v>
                </c:pt>
                <c:pt idx="33">
                  <c:v>15168.840131359761</c:v>
                </c:pt>
                <c:pt idx="34">
                  <c:v>15194.49490907604</c:v>
                </c:pt>
                <c:pt idx="35">
                  <c:v>14801.11858236338</c:v>
                </c:pt>
                <c:pt idx="36">
                  <c:v>15595.449798176531</c:v>
                </c:pt>
                <c:pt idx="37">
                  <c:v>15729.05727890476</c:v>
                </c:pt>
                <c:pt idx="38">
                  <c:v>15830.74669930926</c:v>
                </c:pt>
                <c:pt idx="39">
                  <c:v>16538.64166096969</c:v>
                </c:pt>
                <c:pt idx="40">
                  <c:v>17013.205434972919</c:v>
                </c:pt>
                <c:pt idx="41">
                  <c:v>17747.631329751341</c:v>
                </c:pt>
                <c:pt idx="42">
                  <c:v>18654.341018777839</c:v>
                </c:pt>
                <c:pt idx="43">
                  <c:v>19661.410398003849</c:v>
                </c:pt>
                <c:pt idx="44">
                  <c:v>19966.372425388821</c:v>
                </c:pt>
                <c:pt idx="45">
                  <c:v>20729.29152102067</c:v>
                </c:pt>
                <c:pt idx="46">
                  <c:v>21162.4500335179</c:v>
                </c:pt>
                <c:pt idx="47">
                  <c:v>20932.52411953879</c:v>
                </c:pt>
                <c:pt idx="48">
                  <c:v>21338.12316573755</c:v>
                </c:pt>
                <c:pt idx="49">
                  <c:v>22207.622178475111</c:v>
                </c:pt>
                <c:pt idx="50">
                  <c:v>23263.956244647681</c:v>
                </c:pt>
                <c:pt idx="51">
                  <c:v>22920.475105698832</c:v>
                </c:pt>
                <c:pt idx="52">
                  <c:v>22646.369479961941</c:v>
                </c:pt>
                <c:pt idx="53">
                  <c:v>23631.315986633759</c:v>
                </c:pt>
                <c:pt idx="54">
                  <c:v>24470.786312340741</c:v>
                </c:pt>
                <c:pt idx="55">
                  <c:v>25563.835295706798</c:v>
                </c:pt>
                <c:pt idx="56">
                  <c:v>26072.397101978469</c:v>
                </c:pt>
                <c:pt idx="57">
                  <c:v>25696.996369237539</c:v>
                </c:pt>
                <c:pt idx="58">
                  <c:v>26091.882893326241</c:v>
                </c:pt>
                <c:pt idx="59">
                  <c:v>25342.306098487461</c:v>
                </c:pt>
                <c:pt idx="60">
                  <c:v>26246.407062688198</c:v>
                </c:pt>
                <c:pt idx="61">
                  <c:v>27889.748754372951</c:v>
                </c:pt>
                <c:pt idx="62">
                  <c:v>28787.764159983861</c:v>
                </c:pt>
                <c:pt idx="63">
                  <c:v>29510.729470751619</c:v>
                </c:pt>
                <c:pt idx="64">
                  <c:v>30184.201511418181</c:v>
                </c:pt>
                <c:pt idx="65">
                  <c:v>31140.82266185138</c:v>
                </c:pt>
                <c:pt idx="66">
                  <c:v>31950.133498636649</c:v>
                </c:pt>
                <c:pt idx="67">
                  <c:v>32184.13367357969</c:v>
                </c:pt>
                <c:pt idx="68">
                  <c:v>31682.616481079611</c:v>
                </c:pt>
                <c:pt idx="69">
                  <c:v>32306.618742056951</c:v>
                </c:pt>
                <c:pt idx="70">
                  <c:v>32792.523824729993</c:v>
                </c:pt>
                <c:pt idx="71">
                  <c:v>33712.745984813257</c:v>
                </c:pt>
                <c:pt idx="72">
                  <c:v>34151.150301564528</c:v>
                </c:pt>
                <c:pt idx="73">
                  <c:v>35018.968499669623</c:v>
                </c:pt>
                <c:pt idx="74">
                  <c:v>36143.071444028363</c:v>
                </c:pt>
                <c:pt idx="75">
                  <c:v>37278.777904253628</c:v>
                </c:pt>
                <c:pt idx="76">
                  <c:v>38631.737385321103</c:v>
                </c:pt>
                <c:pt idx="77">
                  <c:v>39784.251133077632</c:v>
                </c:pt>
                <c:pt idx="78">
                  <c:v>39803.34666056055</c:v>
                </c:pt>
                <c:pt idx="79">
                  <c:v>40141.91412282172</c:v>
                </c:pt>
                <c:pt idx="80">
                  <c:v>40784.094267301632</c:v>
                </c:pt>
                <c:pt idx="81">
                  <c:v>41849.439755887382</c:v>
                </c:pt>
                <c:pt idx="82">
                  <c:v>42732.934399065853</c:v>
                </c:pt>
                <c:pt idx="83">
                  <c:v>43457.786307613613</c:v>
                </c:pt>
                <c:pt idx="84">
                  <c:v>43865.324643076819</c:v>
                </c:pt>
                <c:pt idx="85">
                  <c:v>43462.198581284887</c:v>
                </c:pt>
                <c:pt idx="86">
                  <c:v>41955.456650680571</c:v>
                </c:pt>
                <c:pt idx="87">
                  <c:v>42542.83304379011</c:v>
                </c:pt>
                <c:pt idx="88" formatCode="General">
                  <c:v>48888.415003491318</c:v>
                </c:pt>
                <c:pt idx="89" formatCode="General">
                  <c:v>56180.488005898602</c:v>
                </c:pt>
                <c:pt idx="90" formatCode="General">
                  <c:v>64560.228274030007</c:v>
                </c:pt>
                <c:pt idx="91" formatCode="General">
                  <c:v>74189.869521198343</c:v>
                </c:pt>
                <c:pt idx="92" formatCode="General">
                  <c:v>85255.843833292573</c:v>
                </c:pt>
                <c:pt idx="93" formatCode="General">
                  <c:v>97972.391037161127</c:v>
                </c:pt>
                <c:pt idx="94" formatCode="General">
                  <c:v>112585.7064333005</c:v>
                </c:pt>
                <c:pt idx="95" formatCode="General">
                  <c:v>129378.70719392211</c:v>
                </c:pt>
                <c:pt idx="96" formatCode="General">
                  <c:v>148676.5097049624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25567760"/>
        <c:axId val="-825566128"/>
      </c:scatterChart>
      <c:valAx>
        <c:axId val="-825567760"/>
        <c:scaling>
          <c:orientation val="minMax"/>
          <c:max val="2015"/>
          <c:min val="18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825566128"/>
        <c:crosses val="autoZero"/>
        <c:crossBetween val="midCat"/>
      </c:valAx>
      <c:valAx>
        <c:axId val="-825566128"/>
        <c:scaling>
          <c:logBase val="10"/>
          <c:orientation val="minMax"/>
          <c:max val="100000"/>
          <c:min val="100"/>
        </c:scaling>
        <c:delete val="0"/>
        <c:axPos val="l"/>
        <c:majorGridlines/>
        <c:minorGridlines/>
        <c:numFmt formatCode="[$$-47F]\ #,##0" sourceLinked="0"/>
        <c:majorTickMark val="out"/>
        <c:minorTickMark val="cross"/>
        <c:tickLblPos val="nextTo"/>
        <c:crossAx val="-8255677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955150740385597"/>
          <c:y val="0.73381498560037295"/>
          <c:w val="0.12570576328965599"/>
          <c:h val="0.127718200129846"/>
        </c:manualLayout>
      </c:layout>
      <c:overlay val="1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Population</a:t>
            </a:r>
            <a:r>
              <a:rPr lang="en-US" sz="1400" baseline="0"/>
              <a:t> (millions)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519889049743201"/>
          <c:y val="0.19677251451918401"/>
          <c:w val="0.763653459610523"/>
          <c:h val="0.72729293530157602"/>
        </c:manualLayout>
      </c:layout>
      <c:scatterChart>
        <c:scatterStyle val="smoothMarker"/>
        <c:varyColors val="0"/>
        <c:ser>
          <c:idx val="0"/>
          <c:order val="0"/>
          <c:tx>
            <c:v>World</c:v>
          </c:tx>
          <c:marker>
            <c:symbol val="none"/>
          </c:marker>
          <c:xVal>
            <c:numRef>
              <c:f>'DeLong GDP.txt'!$A$69:$A$135</c:f>
              <c:numCache>
                <c:formatCode>General</c:formatCode>
                <c:ptCount val="66"/>
                <c:pt idx="0">
                  <c:v>-1000000</c:v>
                </c:pt>
                <c:pt idx="1">
                  <c:v>-300000</c:v>
                </c:pt>
                <c:pt idx="2">
                  <c:v>-25000</c:v>
                </c:pt>
                <c:pt idx="3">
                  <c:v>-10000</c:v>
                </c:pt>
                <c:pt idx="4">
                  <c:v>-8000</c:v>
                </c:pt>
                <c:pt idx="5">
                  <c:v>-5000</c:v>
                </c:pt>
                <c:pt idx="6">
                  <c:v>-4000</c:v>
                </c:pt>
                <c:pt idx="7">
                  <c:v>-3000</c:v>
                </c:pt>
                <c:pt idx="8">
                  <c:v>-2000</c:v>
                </c:pt>
                <c:pt idx="9">
                  <c:v>-1600</c:v>
                </c:pt>
                <c:pt idx="10">
                  <c:v>-1000</c:v>
                </c:pt>
                <c:pt idx="11">
                  <c:v>-800</c:v>
                </c:pt>
                <c:pt idx="12">
                  <c:v>-500</c:v>
                </c:pt>
                <c:pt idx="13">
                  <c:v>-400</c:v>
                </c:pt>
                <c:pt idx="14">
                  <c:v>-200</c:v>
                </c:pt>
                <c:pt idx="15">
                  <c:v>1</c:v>
                </c:pt>
                <c:pt idx="16">
                  <c:v>14</c:v>
                </c:pt>
                <c:pt idx="17">
                  <c:v>200</c:v>
                </c:pt>
                <c:pt idx="18">
                  <c:v>350</c:v>
                </c:pt>
                <c:pt idx="19">
                  <c:v>400</c:v>
                </c:pt>
                <c:pt idx="20">
                  <c:v>500</c:v>
                </c:pt>
                <c:pt idx="21">
                  <c:v>600</c:v>
                </c:pt>
                <c:pt idx="22">
                  <c:v>700</c:v>
                </c:pt>
                <c:pt idx="23">
                  <c:v>800</c:v>
                </c:pt>
                <c:pt idx="24">
                  <c:v>900</c:v>
                </c:pt>
                <c:pt idx="25">
                  <c:v>1000</c:v>
                </c:pt>
                <c:pt idx="26">
                  <c:v>1100</c:v>
                </c:pt>
                <c:pt idx="27">
                  <c:v>1200</c:v>
                </c:pt>
                <c:pt idx="28">
                  <c:v>1250</c:v>
                </c:pt>
                <c:pt idx="29">
                  <c:v>1300</c:v>
                </c:pt>
                <c:pt idx="30">
                  <c:v>1340</c:v>
                </c:pt>
                <c:pt idx="31">
                  <c:v>1400</c:v>
                </c:pt>
                <c:pt idx="32">
                  <c:v>1500</c:v>
                </c:pt>
                <c:pt idx="33">
                  <c:v>1600</c:v>
                </c:pt>
                <c:pt idx="34">
                  <c:v>1650</c:v>
                </c:pt>
                <c:pt idx="35">
                  <c:v>1700</c:v>
                </c:pt>
                <c:pt idx="36">
                  <c:v>1750</c:v>
                </c:pt>
                <c:pt idx="37">
                  <c:v>1800</c:v>
                </c:pt>
                <c:pt idx="38">
                  <c:v>1850</c:v>
                </c:pt>
                <c:pt idx="39">
                  <c:v>1875</c:v>
                </c:pt>
                <c:pt idx="40">
                  <c:v>1900</c:v>
                </c:pt>
                <c:pt idx="41">
                  <c:v>1920</c:v>
                </c:pt>
                <c:pt idx="42">
                  <c:v>1925</c:v>
                </c:pt>
                <c:pt idx="43">
                  <c:v>1930</c:v>
                </c:pt>
                <c:pt idx="44">
                  <c:v>1940</c:v>
                </c:pt>
                <c:pt idx="45">
                  <c:v>1950</c:v>
                </c:pt>
                <c:pt idx="46">
                  <c:v>1955</c:v>
                </c:pt>
                <c:pt idx="47">
                  <c:v>1960</c:v>
                </c:pt>
                <c:pt idx="48">
                  <c:v>1965</c:v>
                </c:pt>
                <c:pt idx="49">
                  <c:v>1970</c:v>
                </c:pt>
                <c:pt idx="50">
                  <c:v>1975</c:v>
                </c:pt>
                <c:pt idx="51">
                  <c:v>1980</c:v>
                </c:pt>
                <c:pt idx="52">
                  <c:v>1985</c:v>
                </c:pt>
                <c:pt idx="53">
                  <c:v>1990</c:v>
                </c:pt>
                <c:pt idx="54">
                  <c:v>1995</c:v>
                </c:pt>
                <c:pt idx="55">
                  <c:v>2000</c:v>
                </c:pt>
                <c:pt idx="56">
                  <c:v>2010</c:v>
                </c:pt>
                <c:pt idx="57">
                  <c:v>2020</c:v>
                </c:pt>
                <c:pt idx="58">
                  <c:v>2030</c:v>
                </c:pt>
                <c:pt idx="59">
                  <c:v>2040</c:v>
                </c:pt>
                <c:pt idx="60">
                  <c:v>2050</c:v>
                </c:pt>
                <c:pt idx="61">
                  <c:v>2060</c:v>
                </c:pt>
                <c:pt idx="62">
                  <c:v>2070</c:v>
                </c:pt>
                <c:pt idx="63">
                  <c:v>2080</c:v>
                </c:pt>
                <c:pt idx="64">
                  <c:v>2090</c:v>
                </c:pt>
                <c:pt idx="65">
                  <c:v>2100</c:v>
                </c:pt>
              </c:numCache>
            </c:numRef>
          </c:xVal>
          <c:yVal>
            <c:numRef>
              <c:f>'DeLong GDP.txt'!$E$69:$E$135</c:f>
              <c:numCache>
                <c:formatCode>General</c:formatCode>
                <c:ptCount val="66"/>
                <c:pt idx="0">
                  <c:v>0.125</c:v>
                </c:pt>
                <c:pt idx="1">
                  <c:v>1</c:v>
                </c:pt>
                <c:pt idx="2">
                  <c:v>3.34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  <c:pt idx="6">
                  <c:v>7</c:v>
                </c:pt>
                <c:pt idx="7">
                  <c:v>14</c:v>
                </c:pt>
                <c:pt idx="8">
                  <c:v>27</c:v>
                </c:pt>
                <c:pt idx="9">
                  <c:v>36</c:v>
                </c:pt>
                <c:pt idx="10">
                  <c:v>50</c:v>
                </c:pt>
                <c:pt idx="11">
                  <c:v>68</c:v>
                </c:pt>
                <c:pt idx="12">
                  <c:v>100</c:v>
                </c:pt>
                <c:pt idx="13">
                  <c:v>123</c:v>
                </c:pt>
                <c:pt idx="14">
                  <c:v>150</c:v>
                </c:pt>
                <c:pt idx="15">
                  <c:v>170</c:v>
                </c:pt>
                <c:pt idx="16">
                  <c:v>171</c:v>
                </c:pt>
                <c:pt idx="17">
                  <c:v>190</c:v>
                </c:pt>
                <c:pt idx="18">
                  <c:v>190</c:v>
                </c:pt>
                <c:pt idx="19">
                  <c:v>190</c:v>
                </c:pt>
                <c:pt idx="20">
                  <c:v>195</c:v>
                </c:pt>
                <c:pt idx="21">
                  <c:v>200</c:v>
                </c:pt>
                <c:pt idx="22">
                  <c:v>210</c:v>
                </c:pt>
                <c:pt idx="23">
                  <c:v>220</c:v>
                </c:pt>
                <c:pt idx="24">
                  <c:v>242</c:v>
                </c:pt>
                <c:pt idx="25">
                  <c:v>265</c:v>
                </c:pt>
                <c:pt idx="26">
                  <c:v>320</c:v>
                </c:pt>
                <c:pt idx="27">
                  <c:v>360</c:v>
                </c:pt>
                <c:pt idx="28">
                  <c:v>360</c:v>
                </c:pt>
                <c:pt idx="29">
                  <c:v>360</c:v>
                </c:pt>
                <c:pt idx="30">
                  <c:v>370</c:v>
                </c:pt>
                <c:pt idx="31">
                  <c:v>350</c:v>
                </c:pt>
                <c:pt idx="32">
                  <c:v>425</c:v>
                </c:pt>
                <c:pt idx="33">
                  <c:v>545</c:v>
                </c:pt>
                <c:pt idx="34">
                  <c:v>545</c:v>
                </c:pt>
                <c:pt idx="35">
                  <c:v>610</c:v>
                </c:pt>
                <c:pt idx="36">
                  <c:v>720</c:v>
                </c:pt>
                <c:pt idx="37">
                  <c:v>900</c:v>
                </c:pt>
                <c:pt idx="38">
                  <c:v>1200</c:v>
                </c:pt>
                <c:pt idx="39">
                  <c:v>1325</c:v>
                </c:pt>
                <c:pt idx="40">
                  <c:v>1625</c:v>
                </c:pt>
                <c:pt idx="41">
                  <c:v>1813</c:v>
                </c:pt>
                <c:pt idx="42">
                  <c:v>1898</c:v>
                </c:pt>
                <c:pt idx="43">
                  <c:v>1987</c:v>
                </c:pt>
                <c:pt idx="44">
                  <c:v>2213</c:v>
                </c:pt>
                <c:pt idx="45">
                  <c:v>2516</c:v>
                </c:pt>
                <c:pt idx="46">
                  <c:v>2760</c:v>
                </c:pt>
                <c:pt idx="47">
                  <c:v>3020</c:v>
                </c:pt>
                <c:pt idx="48">
                  <c:v>3336</c:v>
                </c:pt>
                <c:pt idx="49">
                  <c:v>3698</c:v>
                </c:pt>
                <c:pt idx="50">
                  <c:v>4079</c:v>
                </c:pt>
                <c:pt idx="51">
                  <c:v>4448</c:v>
                </c:pt>
                <c:pt idx="52">
                  <c:v>4851</c:v>
                </c:pt>
                <c:pt idx="53">
                  <c:v>5292</c:v>
                </c:pt>
                <c:pt idx="54">
                  <c:v>5761</c:v>
                </c:pt>
                <c:pt idx="55">
                  <c:v>6272</c:v>
                </c:pt>
                <c:pt idx="56">
                  <c:v>6855</c:v>
                </c:pt>
                <c:pt idx="57" formatCode="0">
                  <c:v>7903.3333333333276</c:v>
                </c:pt>
                <c:pt idx="58" formatCode="0">
                  <c:v>8602.2222222222208</c:v>
                </c:pt>
                <c:pt idx="59" formatCode="0">
                  <c:v>9068.1481481481496</c:v>
                </c:pt>
                <c:pt idx="60" formatCode="0">
                  <c:v>9378.7654320987658</c:v>
                </c:pt>
                <c:pt idx="61" formatCode="0">
                  <c:v>9585.8436213991772</c:v>
                </c:pt>
                <c:pt idx="62" formatCode="0">
                  <c:v>9723.8957475994521</c:v>
                </c:pt>
                <c:pt idx="63" formatCode="0">
                  <c:v>9815.9304983996371</c:v>
                </c:pt>
                <c:pt idx="64" formatCode="0">
                  <c:v>9877.2869989330866</c:v>
                </c:pt>
                <c:pt idx="65" formatCode="0">
                  <c:v>9918.1913326220601</c:v>
                </c:pt>
              </c:numCache>
            </c:numRef>
          </c:yVal>
          <c:smooth val="1"/>
        </c:ser>
        <c:ser>
          <c:idx val="1"/>
          <c:order val="1"/>
          <c:tx>
            <c:v>US</c:v>
          </c:tx>
          <c:marker>
            <c:symbol val="none"/>
          </c:marker>
          <c:xVal>
            <c:numRef>
              <c:f>'US Kaya'!$A$22:$A$118</c:f>
              <c:numCache>
                <c:formatCode>General</c:formatCode>
                <c:ptCount val="97"/>
                <c:pt idx="0">
                  <c:v>1795</c:v>
                </c:pt>
                <c:pt idx="1">
                  <c:v>1805</c:v>
                </c:pt>
                <c:pt idx="2">
                  <c:v>1815</c:v>
                </c:pt>
                <c:pt idx="3">
                  <c:v>1825</c:v>
                </c:pt>
                <c:pt idx="4">
                  <c:v>1835</c:v>
                </c:pt>
                <c:pt idx="5">
                  <c:v>1845</c:v>
                </c:pt>
                <c:pt idx="6">
                  <c:v>1850</c:v>
                </c:pt>
                <c:pt idx="7">
                  <c:v>1855</c:v>
                </c:pt>
                <c:pt idx="8">
                  <c:v>1860</c:v>
                </c:pt>
                <c:pt idx="9">
                  <c:v>1865</c:v>
                </c:pt>
                <c:pt idx="10">
                  <c:v>1870</c:v>
                </c:pt>
                <c:pt idx="11">
                  <c:v>1875</c:v>
                </c:pt>
                <c:pt idx="12">
                  <c:v>1880</c:v>
                </c:pt>
                <c:pt idx="13">
                  <c:v>1885</c:v>
                </c:pt>
                <c:pt idx="14">
                  <c:v>1890</c:v>
                </c:pt>
                <c:pt idx="15">
                  <c:v>1895</c:v>
                </c:pt>
                <c:pt idx="16">
                  <c:v>1900</c:v>
                </c:pt>
                <c:pt idx="17">
                  <c:v>1905</c:v>
                </c:pt>
                <c:pt idx="18">
                  <c:v>1910</c:v>
                </c:pt>
                <c:pt idx="19">
                  <c:v>1915</c:v>
                </c:pt>
                <c:pt idx="20">
                  <c:v>1920</c:v>
                </c:pt>
                <c:pt idx="21">
                  <c:v>1925</c:v>
                </c:pt>
                <c:pt idx="22">
                  <c:v>1930</c:v>
                </c:pt>
                <c:pt idx="23">
                  <c:v>1935</c:v>
                </c:pt>
                <c:pt idx="24">
                  <c:v>1940</c:v>
                </c:pt>
                <c:pt idx="25">
                  <c:v>1945</c:v>
                </c:pt>
                <c:pt idx="26">
                  <c:v>1949</c:v>
                </c:pt>
                <c:pt idx="27">
                  <c:v>1950</c:v>
                </c:pt>
                <c:pt idx="28">
                  <c:v>1951</c:v>
                </c:pt>
                <c:pt idx="29">
                  <c:v>1952</c:v>
                </c:pt>
                <c:pt idx="30">
                  <c:v>1953</c:v>
                </c:pt>
                <c:pt idx="31">
                  <c:v>1954</c:v>
                </c:pt>
                <c:pt idx="32">
                  <c:v>1955</c:v>
                </c:pt>
                <c:pt idx="33">
                  <c:v>1956</c:v>
                </c:pt>
                <c:pt idx="34">
                  <c:v>1957</c:v>
                </c:pt>
                <c:pt idx="35">
                  <c:v>1958</c:v>
                </c:pt>
                <c:pt idx="36">
                  <c:v>1959</c:v>
                </c:pt>
                <c:pt idx="37">
                  <c:v>1960</c:v>
                </c:pt>
                <c:pt idx="38">
                  <c:v>1961</c:v>
                </c:pt>
                <c:pt idx="39">
                  <c:v>1962</c:v>
                </c:pt>
                <c:pt idx="40">
                  <c:v>1963</c:v>
                </c:pt>
                <c:pt idx="41">
                  <c:v>1964</c:v>
                </c:pt>
                <c:pt idx="42">
                  <c:v>1965</c:v>
                </c:pt>
                <c:pt idx="43">
                  <c:v>1966</c:v>
                </c:pt>
                <c:pt idx="44">
                  <c:v>1967</c:v>
                </c:pt>
                <c:pt idx="45">
                  <c:v>1968</c:v>
                </c:pt>
                <c:pt idx="46">
                  <c:v>1969</c:v>
                </c:pt>
                <c:pt idx="47">
                  <c:v>1970</c:v>
                </c:pt>
                <c:pt idx="48">
                  <c:v>1971</c:v>
                </c:pt>
                <c:pt idx="49">
                  <c:v>1972</c:v>
                </c:pt>
                <c:pt idx="50">
                  <c:v>1973</c:v>
                </c:pt>
                <c:pt idx="51">
                  <c:v>1974</c:v>
                </c:pt>
                <c:pt idx="52">
                  <c:v>1975</c:v>
                </c:pt>
                <c:pt idx="53">
                  <c:v>1976</c:v>
                </c:pt>
                <c:pt idx="54">
                  <c:v>1977</c:v>
                </c:pt>
                <c:pt idx="55">
                  <c:v>1978</c:v>
                </c:pt>
                <c:pt idx="56">
                  <c:v>1979</c:v>
                </c:pt>
                <c:pt idx="57">
                  <c:v>1980</c:v>
                </c:pt>
                <c:pt idx="58">
                  <c:v>1981</c:v>
                </c:pt>
                <c:pt idx="59">
                  <c:v>1982</c:v>
                </c:pt>
                <c:pt idx="60">
                  <c:v>1983</c:v>
                </c:pt>
                <c:pt idx="61">
                  <c:v>1984</c:v>
                </c:pt>
                <c:pt idx="62">
                  <c:v>1985</c:v>
                </c:pt>
                <c:pt idx="63">
                  <c:v>1986</c:v>
                </c:pt>
                <c:pt idx="64">
                  <c:v>1987</c:v>
                </c:pt>
                <c:pt idx="65">
                  <c:v>1988</c:v>
                </c:pt>
                <c:pt idx="66">
                  <c:v>1989</c:v>
                </c:pt>
                <c:pt idx="67">
                  <c:v>1990</c:v>
                </c:pt>
                <c:pt idx="68">
                  <c:v>1991</c:v>
                </c:pt>
                <c:pt idx="69">
                  <c:v>1992</c:v>
                </c:pt>
                <c:pt idx="70">
                  <c:v>1993</c:v>
                </c:pt>
                <c:pt idx="71">
                  <c:v>1994</c:v>
                </c:pt>
                <c:pt idx="72">
                  <c:v>1995</c:v>
                </c:pt>
                <c:pt idx="73">
                  <c:v>1996</c:v>
                </c:pt>
                <c:pt idx="74">
                  <c:v>1997</c:v>
                </c:pt>
                <c:pt idx="75">
                  <c:v>1998</c:v>
                </c:pt>
                <c:pt idx="76">
                  <c:v>1999</c:v>
                </c:pt>
                <c:pt idx="77">
                  <c:v>2000</c:v>
                </c:pt>
                <c:pt idx="78">
                  <c:v>2001</c:v>
                </c:pt>
                <c:pt idx="79">
                  <c:v>2002</c:v>
                </c:pt>
                <c:pt idx="80">
                  <c:v>2003</c:v>
                </c:pt>
                <c:pt idx="81">
                  <c:v>2004</c:v>
                </c:pt>
                <c:pt idx="82">
                  <c:v>2005</c:v>
                </c:pt>
                <c:pt idx="83">
                  <c:v>2006</c:v>
                </c:pt>
                <c:pt idx="84">
                  <c:v>2007</c:v>
                </c:pt>
                <c:pt idx="85">
                  <c:v>2008</c:v>
                </c:pt>
                <c:pt idx="86">
                  <c:v>2009</c:v>
                </c:pt>
                <c:pt idx="87">
                  <c:v>2010</c:v>
                </c:pt>
                <c:pt idx="88">
                  <c:v>2020</c:v>
                </c:pt>
                <c:pt idx="89">
                  <c:v>2030</c:v>
                </c:pt>
                <c:pt idx="90">
                  <c:v>2040</c:v>
                </c:pt>
                <c:pt idx="91">
                  <c:v>2050</c:v>
                </c:pt>
                <c:pt idx="92">
                  <c:v>2060</c:v>
                </c:pt>
                <c:pt idx="93">
                  <c:v>2070</c:v>
                </c:pt>
                <c:pt idx="94">
                  <c:v>2080</c:v>
                </c:pt>
                <c:pt idx="95">
                  <c:v>2090</c:v>
                </c:pt>
                <c:pt idx="96">
                  <c:v>2100</c:v>
                </c:pt>
              </c:numCache>
            </c:numRef>
          </c:xVal>
          <c:yVal>
            <c:numRef>
              <c:f>'US Kaya'!$B$22:$B$118</c:f>
              <c:numCache>
                <c:formatCode>0.0</c:formatCode>
                <c:ptCount val="97"/>
                <c:pt idx="0">
                  <c:v>4.6188484999999977</c:v>
                </c:pt>
                <c:pt idx="1">
                  <c:v>6.2741819999999997</c:v>
                </c:pt>
                <c:pt idx="2">
                  <c:v>8.4391669999999994</c:v>
                </c:pt>
                <c:pt idx="3">
                  <c:v>11.2522365</c:v>
                </c:pt>
                <c:pt idx="4">
                  <c:v>14.967736500000001</c:v>
                </c:pt>
                <c:pt idx="5">
                  <c:v>20.130664500000002</c:v>
                </c:pt>
                <c:pt idx="6">
                  <c:v>23.191876000000001</c:v>
                </c:pt>
                <c:pt idx="7">
                  <c:v>27.317598499999999</c:v>
                </c:pt>
                <c:pt idx="8">
                  <c:v>31.443321000000001</c:v>
                </c:pt>
                <c:pt idx="9">
                  <c:v>35.630884999999999</c:v>
                </c:pt>
                <c:pt idx="10">
                  <c:v>39.818449000000001</c:v>
                </c:pt>
                <c:pt idx="11">
                  <c:v>45.003829000000003</c:v>
                </c:pt>
                <c:pt idx="12">
                  <c:v>50.189208999999998</c:v>
                </c:pt>
                <c:pt idx="13">
                  <c:v>56.584487499999938</c:v>
                </c:pt>
                <c:pt idx="14">
                  <c:v>62.979765999999998</c:v>
                </c:pt>
                <c:pt idx="15">
                  <c:v>69.595967000000002</c:v>
                </c:pt>
                <c:pt idx="16">
                  <c:v>76.093999999999994</c:v>
                </c:pt>
                <c:pt idx="17">
                  <c:v>83.821999999999974</c:v>
                </c:pt>
                <c:pt idx="18">
                  <c:v>92.406999999999996</c:v>
                </c:pt>
                <c:pt idx="19">
                  <c:v>100.54600000000001</c:v>
                </c:pt>
                <c:pt idx="20">
                  <c:v>106.461</c:v>
                </c:pt>
                <c:pt idx="21">
                  <c:v>115.82899999999999</c:v>
                </c:pt>
                <c:pt idx="22">
                  <c:v>123.077</c:v>
                </c:pt>
                <c:pt idx="23">
                  <c:v>127.25</c:v>
                </c:pt>
                <c:pt idx="24">
                  <c:v>132.45699999999999</c:v>
                </c:pt>
                <c:pt idx="25">
                  <c:v>133.434</c:v>
                </c:pt>
                <c:pt idx="26">
                  <c:v>149.304</c:v>
                </c:pt>
                <c:pt idx="27">
                  <c:v>151.86799999999999</c:v>
                </c:pt>
                <c:pt idx="28">
                  <c:v>153.982</c:v>
                </c:pt>
                <c:pt idx="29">
                  <c:v>156.393</c:v>
                </c:pt>
                <c:pt idx="30">
                  <c:v>158.95599999999999</c:v>
                </c:pt>
                <c:pt idx="31">
                  <c:v>161.88399999999999</c:v>
                </c:pt>
                <c:pt idx="32">
                  <c:v>165.06899999999999</c:v>
                </c:pt>
                <c:pt idx="33">
                  <c:v>168.08799999999999</c:v>
                </c:pt>
                <c:pt idx="34">
                  <c:v>171.18700000000001</c:v>
                </c:pt>
                <c:pt idx="35">
                  <c:v>174.149</c:v>
                </c:pt>
                <c:pt idx="36">
                  <c:v>177.13499999999999</c:v>
                </c:pt>
                <c:pt idx="37">
                  <c:v>179.97900000000001</c:v>
                </c:pt>
                <c:pt idx="38">
                  <c:v>182.99199999999999</c:v>
                </c:pt>
                <c:pt idx="39">
                  <c:v>185.77099999999999</c:v>
                </c:pt>
                <c:pt idx="40">
                  <c:v>188.483</c:v>
                </c:pt>
                <c:pt idx="41">
                  <c:v>191.14099999999999</c:v>
                </c:pt>
                <c:pt idx="42">
                  <c:v>193.52600000000001</c:v>
                </c:pt>
                <c:pt idx="43">
                  <c:v>195.57599999999999</c:v>
                </c:pt>
                <c:pt idx="44">
                  <c:v>197.45699999999999</c:v>
                </c:pt>
                <c:pt idx="45">
                  <c:v>199.399</c:v>
                </c:pt>
                <c:pt idx="46">
                  <c:v>201.38499999999999</c:v>
                </c:pt>
                <c:pt idx="47">
                  <c:v>203.98400000000001</c:v>
                </c:pt>
                <c:pt idx="48">
                  <c:v>206.827</c:v>
                </c:pt>
                <c:pt idx="49">
                  <c:v>209.28399999999999</c:v>
                </c:pt>
                <c:pt idx="50">
                  <c:v>211.357</c:v>
                </c:pt>
                <c:pt idx="51">
                  <c:v>213.34200000000001</c:v>
                </c:pt>
                <c:pt idx="52">
                  <c:v>215.465</c:v>
                </c:pt>
                <c:pt idx="53">
                  <c:v>217.56299999999999</c:v>
                </c:pt>
                <c:pt idx="54">
                  <c:v>219.76</c:v>
                </c:pt>
                <c:pt idx="55">
                  <c:v>222.095</c:v>
                </c:pt>
                <c:pt idx="56">
                  <c:v>224.56700000000001</c:v>
                </c:pt>
                <c:pt idx="57">
                  <c:v>227.22499999999999</c:v>
                </c:pt>
                <c:pt idx="58">
                  <c:v>229.46600000000001</c:v>
                </c:pt>
                <c:pt idx="59">
                  <c:v>231.66399999999999</c:v>
                </c:pt>
                <c:pt idx="60">
                  <c:v>233.792</c:v>
                </c:pt>
                <c:pt idx="61">
                  <c:v>235.82499999999999</c:v>
                </c:pt>
                <c:pt idx="62">
                  <c:v>237.92400000000001</c:v>
                </c:pt>
                <c:pt idx="63">
                  <c:v>240.13300000000001</c:v>
                </c:pt>
                <c:pt idx="64">
                  <c:v>242.28899999999999</c:v>
                </c:pt>
                <c:pt idx="65">
                  <c:v>244.499</c:v>
                </c:pt>
                <c:pt idx="66">
                  <c:v>246.81899999999999</c:v>
                </c:pt>
                <c:pt idx="67">
                  <c:v>249.62299999999999</c:v>
                </c:pt>
                <c:pt idx="68">
                  <c:v>252.98099999999999</c:v>
                </c:pt>
                <c:pt idx="69">
                  <c:v>256.51400000000001</c:v>
                </c:pt>
                <c:pt idx="70">
                  <c:v>259.91899999999998</c:v>
                </c:pt>
                <c:pt idx="71">
                  <c:v>263.12599999999998</c:v>
                </c:pt>
                <c:pt idx="72">
                  <c:v>266.27800000000002</c:v>
                </c:pt>
                <c:pt idx="73">
                  <c:v>269.39400000000001</c:v>
                </c:pt>
                <c:pt idx="74">
                  <c:v>272.64699999999999</c:v>
                </c:pt>
                <c:pt idx="75">
                  <c:v>275.85399999999998</c:v>
                </c:pt>
                <c:pt idx="76">
                  <c:v>279.04000000000002</c:v>
                </c:pt>
                <c:pt idx="77">
                  <c:v>282.17195700000042</c:v>
                </c:pt>
                <c:pt idx="78">
                  <c:v>285.08155599999941</c:v>
                </c:pt>
                <c:pt idx="79">
                  <c:v>287.80391400000082</c:v>
                </c:pt>
                <c:pt idx="80">
                  <c:v>290.32641799999908</c:v>
                </c:pt>
                <c:pt idx="81">
                  <c:v>293.04573900000008</c:v>
                </c:pt>
                <c:pt idx="82">
                  <c:v>295.75315099999909</c:v>
                </c:pt>
                <c:pt idx="83">
                  <c:v>298.59321200000022</c:v>
                </c:pt>
                <c:pt idx="84">
                  <c:v>301.57989499999962</c:v>
                </c:pt>
                <c:pt idx="85">
                  <c:v>304.37484599999999</c:v>
                </c:pt>
                <c:pt idx="86">
                  <c:v>307.00654999999949</c:v>
                </c:pt>
                <c:pt idx="87">
                  <c:v>307.89999999999998</c:v>
                </c:pt>
                <c:pt idx="88" formatCode="General">
                  <c:v>334.1</c:v>
                </c:pt>
                <c:pt idx="89" formatCode="General">
                  <c:v>358.4</c:v>
                </c:pt>
                <c:pt idx="90" formatCode="General">
                  <c:v>380</c:v>
                </c:pt>
                <c:pt idx="91" formatCode="General">
                  <c:v>398.5</c:v>
                </c:pt>
                <c:pt idx="92" formatCode="General">
                  <c:v>400</c:v>
                </c:pt>
                <c:pt idx="93" formatCode="General">
                  <c:v>400</c:v>
                </c:pt>
                <c:pt idx="94" formatCode="General">
                  <c:v>400</c:v>
                </c:pt>
                <c:pt idx="95" formatCode="General">
                  <c:v>400</c:v>
                </c:pt>
                <c:pt idx="96" formatCode="General">
                  <c:v>400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25571568"/>
        <c:axId val="-825571024"/>
      </c:scatterChart>
      <c:valAx>
        <c:axId val="-825571568"/>
        <c:scaling>
          <c:orientation val="minMax"/>
          <c:max val="2015"/>
          <c:min val="18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825571024"/>
        <c:crosses val="autoZero"/>
        <c:crossBetween val="midCat"/>
      </c:valAx>
      <c:valAx>
        <c:axId val="-825571024"/>
        <c:scaling>
          <c:logBase val="10"/>
          <c:orientation val="minMax"/>
          <c:min val="1"/>
        </c:scaling>
        <c:delete val="0"/>
        <c:axPos val="l"/>
        <c:majorGridlines/>
        <c:minorGridlines/>
        <c:numFmt formatCode="General" sourceLinked="1"/>
        <c:majorTickMark val="out"/>
        <c:minorTickMark val="cross"/>
        <c:tickLblPos val="nextTo"/>
        <c:crossAx val="-82557156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841766314474002"/>
          <c:y val="0.63591052112521695"/>
          <c:w val="0.14054499732036099"/>
          <c:h val="0.13456974687309201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kWh/$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561050736426498E-2"/>
          <c:y val="0.211111111111111"/>
          <c:w val="0.83160148369883502"/>
          <c:h val="0.67160542432196002"/>
        </c:manualLayout>
      </c:layout>
      <c:scatterChart>
        <c:scatterStyle val="smoothMarker"/>
        <c:varyColors val="0"/>
        <c:ser>
          <c:idx val="0"/>
          <c:order val="0"/>
          <c:tx>
            <c:v>World</c:v>
          </c:tx>
          <c:marker>
            <c:symbol val="none"/>
          </c:marker>
          <c:xVal>
            <c:numRef>
              <c:f>'DeLong GDP.txt'!$A$69:$A$135</c:f>
              <c:numCache>
                <c:formatCode>General</c:formatCode>
                <c:ptCount val="66"/>
                <c:pt idx="0">
                  <c:v>-1000000</c:v>
                </c:pt>
                <c:pt idx="1">
                  <c:v>-300000</c:v>
                </c:pt>
                <c:pt idx="2">
                  <c:v>-25000</c:v>
                </c:pt>
                <c:pt idx="3">
                  <c:v>-10000</c:v>
                </c:pt>
                <c:pt idx="4">
                  <c:v>-8000</c:v>
                </c:pt>
                <c:pt idx="5">
                  <c:v>-5000</c:v>
                </c:pt>
                <c:pt idx="6">
                  <c:v>-4000</c:v>
                </c:pt>
                <c:pt idx="7">
                  <c:v>-3000</c:v>
                </c:pt>
                <c:pt idx="8">
                  <c:v>-2000</c:v>
                </c:pt>
                <c:pt idx="9">
                  <c:v>-1600</c:v>
                </c:pt>
                <c:pt idx="10">
                  <c:v>-1000</c:v>
                </c:pt>
                <c:pt idx="11">
                  <c:v>-800</c:v>
                </c:pt>
                <c:pt idx="12">
                  <c:v>-500</c:v>
                </c:pt>
                <c:pt idx="13">
                  <c:v>-400</c:v>
                </c:pt>
                <c:pt idx="14">
                  <c:v>-200</c:v>
                </c:pt>
                <c:pt idx="15">
                  <c:v>1</c:v>
                </c:pt>
                <c:pt idx="16">
                  <c:v>14</c:v>
                </c:pt>
                <c:pt idx="17">
                  <c:v>200</c:v>
                </c:pt>
                <c:pt idx="18">
                  <c:v>350</c:v>
                </c:pt>
                <c:pt idx="19">
                  <c:v>400</c:v>
                </c:pt>
                <c:pt idx="20">
                  <c:v>500</c:v>
                </c:pt>
                <c:pt idx="21">
                  <c:v>600</c:v>
                </c:pt>
                <c:pt idx="22">
                  <c:v>700</c:v>
                </c:pt>
                <c:pt idx="23">
                  <c:v>800</c:v>
                </c:pt>
                <c:pt idx="24">
                  <c:v>900</c:v>
                </c:pt>
                <c:pt idx="25">
                  <c:v>1000</c:v>
                </c:pt>
                <c:pt idx="26">
                  <c:v>1100</c:v>
                </c:pt>
                <c:pt idx="27">
                  <c:v>1200</c:v>
                </c:pt>
                <c:pt idx="28">
                  <c:v>1250</c:v>
                </c:pt>
                <c:pt idx="29">
                  <c:v>1300</c:v>
                </c:pt>
                <c:pt idx="30">
                  <c:v>1340</c:v>
                </c:pt>
                <c:pt idx="31">
                  <c:v>1400</c:v>
                </c:pt>
                <c:pt idx="32">
                  <c:v>1500</c:v>
                </c:pt>
                <c:pt idx="33">
                  <c:v>1600</c:v>
                </c:pt>
                <c:pt idx="34">
                  <c:v>1650</c:v>
                </c:pt>
                <c:pt idx="35">
                  <c:v>1700</c:v>
                </c:pt>
                <c:pt idx="36">
                  <c:v>1750</c:v>
                </c:pt>
                <c:pt idx="37">
                  <c:v>1800</c:v>
                </c:pt>
                <c:pt idx="38">
                  <c:v>1850</c:v>
                </c:pt>
                <c:pt idx="39">
                  <c:v>1875</c:v>
                </c:pt>
                <c:pt idx="40">
                  <c:v>1900</c:v>
                </c:pt>
                <c:pt idx="41">
                  <c:v>1920</c:v>
                </c:pt>
                <c:pt idx="42">
                  <c:v>1925</c:v>
                </c:pt>
                <c:pt idx="43">
                  <c:v>1930</c:v>
                </c:pt>
                <c:pt idx="44">
                  <c:v>1940</c:v>
                </c:pt>
                <c:pt idx="45">
                  <c:v>1950</c:v>
                </c:pt>
                <c:pt idx="46">
                  <c:v>1955</c:v>
                </c:pt>
                <c:pt idx="47">
                  <c:v>1960</c:v>
                </c:pt>
                <c:pt idx="48">
                  <c:v>1965</c:v>
                </c:pt>
                <c:pt idx="49">
                  <c:v>1970</c:v>
                </c:pt>
                <c:pt idx="50">
                  <c:v>1975</c:v>
                </c:pt>
                <c:pt idx="51">
                  <c:v>1980</c:v>
                </c:pt>
                <c:pt idx="52">
                  <c:v>1985</c:v>
                </c:pt>
                <c:pt idx="53">
                  <c:v>1990</c:v>
                </c:pt>
                <c:pt idx="54">
                  <c:v>1995</c:v>
                </c:pt>
                <c:pt idx="55">
                  <c:v>2000</c:v>
                </c:pt>
                <c:pt idx="56">
                  <c:v>2010</c:v>
                </c:pt>
                <c:pt idx="57">
                  <c:v>2020</c:v>
                </c:pt>
                <c:pt idx="58">
                  <c:v>2030</c:v>
                </c:pt>
                <c:pt idx="59">
                  <c:v>2040</c:v>
                </c:pt>
                <c:pt idx="60">
                  <c:v>2050</c:v>
                </c:pt>
                <c:pt idx="61">
                  <c:v>2060</c:v>
                </c:pt>
                <c:pt idx="62">
                  <c:v>2070</c:v>
                </c:pt>
                <c:pt idx="63">
                  <c:v>2080</c:v>
                </c:pt>
                <c:pt idx="64">
                  <c:v>2090</c:v>
                </c:pt>
                <c:pt idx="65">
                  <c:v>2100</c:v>
                </c:pt>
              </c:numCache>
            </c:numRef>
          </c:xVal>
          <c:yVal>
            <c:numRef>
              <c:f>'DeLong GDP.txt'!$I$69:$I$135</c:f>
              <c:numCache>
                <c:formatCode>0.0</c:formatCode>
                <c:ptCount val="66"/>
                <c:pt idx="0">
                  <c:v>16.888909723610041</c:v>
                </c:pt>
                <c:pt idx="1">
                  <c:v>16.888909723610041</c:v>
                </c:pt>
                <c:pt idx="2">
                  <c:v>16.888909723610041</c:v>
                </c:pt>
                <c:pt idx="3">
                  <c:v>16.888909723610041</c:v>
                </c:pt>
                <c:pt idx="4">
                  <c:v>16.876741801083959</c:v>
                </c:pt>
                <c:pt idx="5">
                  <c:v>16.479626016321479</c:v>
                </c:pt>
                <c:pt idx="6">
                  <c:v>16.287446039552659</c:v>
                </c:pt>
                <c:pt idx="7">
                  <c:v>15.832816531684781</c:v>
                </c:pt>
                <c:pt idx="8">
                  <c:v>15.5500623946442</c:v>
                </c:pt>
                <c:pt idx="9">
                  <c:v>15.577731658323801</c:v>
                </c:pt>
                <c:pt idx="10">
                  <c:v>14.70034379060416</c:v>
                </c:pt>
                <c:pt idx="11">
                  <c:v>14.582244052879499</c:v>
                </c:pt>
                <c:pt idx="12">
                  <c:v>13.340416612755449</c:v>
                </c:pt>
                <c:pt idx="13">
                  <c:v>13.436057696319629</c:v>
                </c:pt>
                <c:pt idx="14">
                  <c:v>14.15944035723593</c:v>
                </c:pt>
                <c:pt idx="15">
                  <c:v>15.192363648865459</c:v>
                </c:pt>
                <c:pt idx="16">
                  <c:v>15.210079429226999</c:v>
                </c:pt>
                <c:pt idx="17">
                  <c:v>24.43922095712092</c:v>
                </c:pt>
                <c:pt idx="18">
                  <c:v>24.83662986110518</c:v>
                </c:pt>
                <c:pt idx="19">
                  <c:v>25.009719792283072</c:v>
                </c:pt>
                <c:pt idx="20">
                  <c:v>24.23610370113715</c:v>
                </c:pt>
                <c:pt idx="21">
                  <c:v>23.634543149998031</c:v>
                </c:pt>
                <c:pt idx="22">
                  <c:v>23.406173688734611</c:v>
                </c:pt>
                <c:pt idx="23">
                  <c:v>22.554598490545139</c:v>
                </c:pt>
                <c:pt idx="24">
                  <c:v>22.16228056562613</c:v>
                </c:pt>
                <c:pt idx="25">
                  <c:v>20.85449930106304</c:v>
                </c:pt>
                <c:pt idx="26">
                  <c:v>20.697098664216</c:v>
                </c:pt>
                <c:pt idx="27">
                  <c:v>21.434915840529879</c:v>
                </c:pt>
                <c:pt idx="28">
                  <c:v>22.398063504735919</c:v>
                </c:pt>
                <c:pt idx="29">
                  <c:v>22.95656517470902</c:v>
                </c:pt>
                <c:pt idx="30">
                  <c:v>23.954942609217198</c:v>
                </c:pt>
                <c:pt idx="31">
                  <c:v>20.57235988824268</c:v>
                </c:pt>
                <c:pt idx="32">
                  <c:v>17.992532098979041</c:v>
                </c:pt>
                <c:pt idx="33">
                  <c:v>17.32824804060742</c:v>
                </c:pt>
                <c:pt idx="34">
                  <c:v>17.23532685192319</c:v>
                </c:pt>
                <c:pt idx="35">
                  <c:v>16.71010942308115</c:v>
                </c:pt>
                <c:pt idx="36">
                  <c:v>15.98064685564607</c:v>
                </c:pt>
                <c:pt idx="37">
                  <c:v>15.33906866611018</c:v>
                </c:pt>
                <c:pt idx="38">
                  <c:v>14.65489305010432</c:v>
                </c:pt>
                <c:pt idx="39">
                  <c:v>13.15558759558753</c:v>
                </c:pt>
                <c:pt idx="40">
                  <c:v>10.994220315664551</c:v>
                </c:pt>
                <c:pt idx="41">
                  <c:v>9.14183115132845</c:v>
                </c:pt>
                <c:pt idx="42">
                  <c:v>8.7575020638747638</c:v>
                </c:pt>
                <c:pt idx="43">
                  <c:v>8.1302319244507153</c:v>
                </c:pt>
                <c:pt idx="44">
                  <c:v>7.9436108086134789</c:v>
                </c:pt>
                <c:pt idx="45">
                  <c:v>7.2614125977330906</c:v>
                </c:pt>
                <c:pt idx="46">
                  <c:v>6.942026030759525</c:v>
                </c:pt>
                <c:pt idx="47">
                  <c:v>6.2964131032339168</c:v>
                </c:pt>
                <c:pt idx="48">
                  <c:v>5.8596483806605901</c:v>
                </c:pt>
                <c:pt idx="49">
                  <c:v>5.3327096306007782</c:v>
                </c:pt>
                <c:pt idx="50">
                  <c:v>5.0056968130191599</c:v>
                </c:pt>
                <c:pt idx="51">
                  <c:v>4.4427941456808551</c:v>
                </c:pt>
                <c:pt idx="52">
                  <c:v>4.1024970634276574</c:v>
                </c:pt>
                <c:pt idx="53">
                  <c:v>3.6916580051897161</c:v>
                </c:pt>
                <c:pt idx="54">
                  <c:v>3.2117104014106301</c:v>
                </c:pt>
                <c:pt idx="55">
                  <c:v>2.8243347346585059</c:v>
                </c:pt>
                <c:pt idx="56">
                  <c:v>2.2381244311430062</c:v>
                </c:pt>
                <c:pt idx="57">
                  <c:v>1.983598055335505</c:v>
                </c:pt>
                <c:pt idx="58">
                  <c:v>1.7580171997503169</c:v>
                </c:pt>
                <c:pt idx="59">
                  <c:v>1.558090091036713</c:v>
                </c:pt>
                <c:pt idx="60">
                  <c:v>1.380899306407003</c:v>
                </c:pt>
                <c:pt idx="61">
                  <c:v>1.223859201342171</c:v>
                </c:pt>
                <c:pt idx="62">
                  <c:v>1.0846781787494271</c:v>
                </c:pt>
                <c:pt idx="63">
                  <c:v>0.96132524898690297</c:v>
                </c:pt>
                <c:pt idx="64">
                  <c:v>0.85200039278490902</c:v>
                </c:pt>
                <c:pt idx="65">
                  <c:v>0.75510829458670403</c:v>
                </c:pt>
              </c:numCache>
            </c:numRef>
          </c:yVal>
          <c:smooth val="1"/>
        </c:ser>
        <c:ser>
          <c:idx val="1"/>
          <c:order val="1"/>
          <c:tx>
            <c:v>US</c:v>
          </c:tx>
          <c:marker>
            <c:symbol val="none"/>
          </c:marker>
          <c:xVal>
            <c:numRef>
              <c:f>'US Kaya'!$A$22:$A$118</c:f>
              <c:numCache>
                <c:formatCode>General</c:formatCode>
                <c:ptCount val="97"/>
                <c:pt idx="0">
                  <c:v>1795</c:v>
                </c:pt>
                <c:pt idx="1">
                  <c:v>1805</c:v>
                </c:pt>
                <c:pt idx="2">
                  <c:v>1815</c:v>
                </c:pt>
                <c:pt idx="3">
                  <c:v>1825</c:v>
                </c:pt>
                <c:pt idx="4">
                  <c:v>1835</c:v>
                </c:pt>
                <c:pt idx="5">
                  <c:v>1845</c:v>
                </c:pt>
                <c:pt idx="6">
                  <c:v>1850</c:v>
                </c:pt>
                <c:pt idx="7">
                  <c:v>1855</c:v>
                </c:pt>
                <c:pt idx="8">
                  <c:v>1860</c:v>
                </c:pt>
                <c:pt idx="9">
                  <c:v>1865</c:v>
                </c:pt>
                <c:pt idx="10">
                  <c:v>1870</c:v>
                </c:pt>
                <c:pt idx="11">
                  <c:v>1875</c:v>
                </c:pt>
                <c:pt idx="12">
                  <c:v>1880</c:v>
                </c:pt>
                <c:pt idx="13">
                  <c:v>1885</c:v>
                </c:pt>
                <c:pt idx="14">
                  <c:v>1890</c:v>
                </c:pt>
                <c:pt idx="15">
                  <c:v>1895</c:v>
                </c:pt>
                <c:pt idx="16">
                  <c:v>1900</c:v>
                </c:pt>
                <c:pt idx="17">
                  <c:v>1905</c:v>
                </c:pt>
                <c:pt idx="18">
                  <c:v>1910</c:v>
                </c:pt>
                <c:pt idx="19">
                  <c:v>1915</c:v>
                </c:pt>
                <c:pt idx="20">
                  <c:v>1920</c:v>
                </c:pt>
                <c:pt idx="21">
                  <c:v>1925</c:v>
                </c:pt>
                <c:pt idx="22">
                  <c:v>1930</c:v>
                </c:pt>
                <c:pt idx="23">
                  <c:v>1935</c:v>
                </c:pt>
                <c:pt idx="24">
                  <c:v>1940</c:v>
                </c:pt>
                <c:pt idx="25">
                  <c:v>1945</c:v>
                </c:pt>
                <c:pt idx="26">
                  <c:v>1949</c:v>
                </c:pt>
                <c:pt idx="27">
                  <c:v>1950</c:v>
                </c:pt>
                <c:pt idx="28">
                  <c:v>1951</c:v>
                </c:pt>
                <c:pt idx="29">
                  <c:v>1952</c:v>
                </c:pt>
                <c:pt idx="30">
                  <c:v>1953</c:v>
                </c:pt>
                <c:pt idx="31">
                  <c:v>1954</c:v>
                </c:pt>
                <c:pt idx="32">
                  <c:v>1955</c:v>
                </c:pt>
                <c:pt idx="33">
                  <c:v>1956</c:v>
                </c:pt>
                <c:pt idx="34">
                  <c:v>1957</c:v>
                </c:pt>
                <c:pt idx="35">
                  <c:v>1958</c:v>
                </c:pt>
                <c:pt idx="36">
                  <c:v>1959</c:v>
                </c:pt>
                <c:pt idx="37">
                  <c:v>1960</c:v>
                </c:pt>
                <c:pt idx="38">
                  <c:v>1961</c:v>
                </c:pt>
                <c:pt idx="39">
                  <c:v>1962</c:v>
                </c:pt>
                <c:pt idx="40">
                  <c:v>1963</c:v>
                </c:pt>
                <c:pt idx="41">
                  <c:v>1964</c:v>
                </c:pt>
                <c:pt idx="42">
                  <c:v>1965</c:v>
                </c:pt>
                <c:pt idx="43">
                  <c:v>1966</c:v>
                </c:pt>
                <c:pt idx="44">
                  <c:v>1967</c:v>
                </c:pt>
                <c:pt idx="45">
                  <c:v>1968</c:v>
                </c:pt>
                <c:pt idx="46">
                  <c:v>1969</c:v>
                </c:pt>
                <c:pt idx="47">
                  <c:v>1970</c:v>
                </c:pt>
                <c:pt idx="48">
                  <c:v>1971</c:v>
                </c:pt>
                <c:pt idx="49">
                  <c:v>1972</c:v>
                </c:pt>
                <c:pt idx="50">
                  <c:v>1973</c:v>
                </c:pt>
                <c:pt idx="51">
                  <c:v>1974</c:v>
                </c:pt>
                <c:pt idx="52">
                  <c:v>1975</c:v>
                </c:pt>
                <c:pt idx="53">
                  <c:v>1976</c:v>
                </c:pt>
                <c:pt idx="54">
                  <c:v>1977</c:v>
                </c:pt>
                <c:pt idx="55">
                  <c:v>1978</c:v>
                </c:pt>
                <c:pt idx="56">
                  <c:v>1979</c:v>
                </c:pt>
                <c:pt idx="57">
                  <c:v>1980</c:v>
                </c:pt>
                <c:pt idx="58">
                  <c:v>1981</c:v>
                </c:pt>
                <c:pt idx="59">
                  <c:v>1982</c:v>
                </c:pt>
                <c:pt idx="60">
                  <c:v>1983</c:v>
                </c:pt>
                <c:pt idx="61">
                  <c:v>1984</c:v>
                </c:pt>
                <c:pt idx="62">
                  <c:v>1985</c:v>
                </c:pt>
                <c:pt idx="63">
                  <c:v>1986</c:v>
                </c:pt>
                <c:pt idx="64">
                  <c:v>1987</c:v>
                </c:pt>
                <c:pt idx="65">
                  <c:v>1988</c:v>
                </c:pt>
                <c:pt idx="66">
                  <c:v>1989</c:v>
                </c:pt>
                <c:pt idx="67">
                  <c:v>1990</c:v>
                </c:pt>
                <c:pt idx="68">
                  <c:v>1991</c:v>
                </c:pt>
                <c:pt idx="69">
                  <c:v>1992</c:v>
                </c:pt>
                <c:pt idx="70">
                  <c:v>1993</c:v>
                </c:pt>
                <c:pt idx="71">
                  <c:v>1994</c:v>
                </c:pt>
                <c:pt idx="72">
                  <c:v>1995</c:v>
                </c:pt>
                <c:pt idx="73">
                  <c:v>1996</c:v>
                </c:pt>
                <c:pt idx="74">
                  <c:v>1997</c:v>
                </c:pt>
                <c:pt idx="75">
                  <c:v>1998</c:v>
                </c:pt>
                <c:pt idx="76">
                  <c:v>1999</c:v>
                </c:pt>
                <c:pt idx="77">
                  <c:v>2000</c:v>
                </c:pt>
                <c:pt idx="78">
                  <c:v>2001</c:v>
                </c:pt>
                <c:pt idx="79">
                  <c:v>2002</c:v>
                </c:pt>
                <c:pt idx="80">
                  <c:v>2003</c:v>
                </c:pt>
                <c:pt idx="81">
                  <c:v>2004</c:v>
                </c:pt>
                <c:pt idx="82">
                  <c:v>2005</c:v>
                </c:pt>
                <c:pt idx="83">
                  <c:v>2006</c:v>
                </c:pt>
                <c:pt idx="84">
                  <c:v>2007</c:v>
                </c:pt>
                <c:pt idx="85">
                  <c:v>2008</c:v>
                </c:pt>
                <c:pt idx="86">
                  <c:v>2009</c:v>
                </c:pt>
                <c:pt idx="87">
                  <c:v>2010</c:v>
                </c:pt>
                <c:pt idx="88">
                  <c:v>2020</c:v>
                </c:pt>
                <c:pt idx="89">
                  <c:v>2030</c:v>
                </c:pt>
                <c:pt idx="90">
                  <c:v>2040</c:v>
                </c:pt>
                <c:pt idx="91">
                  <c:v>2050</c:v>
                </c:pt>
                <c:pt idx="92">
                  <c:v>2060</c:v>
                </c:pt>
                <c:pt idx="93">
                  <c:v>2070</c:v>
                </c:pt>
                <c:pt idx="94">
                  <c:v>2080</c:v>
                </c:pt>
                <c:pt idx="95">
                  <c:v>2090</c:v>
                </c:pt>
                <c:pt idx="96">
                  <c:v>2100</c:v>
                </c:pt>
              </c:numCache>
            </c:numRef>
          </c:xVal>
          <c:yVal>
            <c:numRef>
              <c:f>'US Kaya'!$D$22:$D$118</c:f>
              <c:numCache>
                <c:formatCode>0.00</c:formatCode>
                <c:ptCount val="97"/>
                <c:pt idx="0">
                  <c:v>19.776024177300201</c:v>
                </c:pt>
                <c:pt idx="1">
                  <c:v>17.672806919016061</c:v>
                </c:pt>
                <c:pt idx="2">
                  <c:v>16.314590969351951</c:v>
                </c:pt>
                <c:pt idx="3">
                  <c:v>15.56699319276108</c:v>
                </c:pt>
                <c:pt idx="4">
                  <c:v>13.525468694729399</c:v>
                </c:pt>
                <c:pt idx="5">
                  <c:v>13.150122611627671</c:v>
                </c:pt>
                <c:pt idx="6">
                  <c:v>13.92733836163433</c:v>
                </c:pt>
                <c:pt idx="7">
                  <c:v>11.817229303019859</c:v>
                </c:pt>
                <c:pt idx="8">
                  <c:v>11.28364207680222</c:v>
                </c:pt>
                <c:pt idx="9">
                  <c:v>9.4895066361382092</c:v>
                </c:pt>
                <c:pt idx="10">
                  <c:v>10.3132993694111</c:v>
                </c:pt>
                <c:pt idx="11">
                  <c:v>9.0089403832202475</c:v>
                </c:pt>
                <c:pt idx="12">
                  <c:v>7.6391347868247372</c:v>
                </c:pt>
                <c:pt idx="13">
                  <c:v>7.176262582436653</c:v>
                </c:pt>
                <c:pt idx="14">
                  <c:v>6.4389348025711657</c:v>
                </c:pt>
                <c:pt idx="15">
                  <c:v>6.6166333084743556</c:v>
                </c:pt>
                <c:pt idx="16">
                  <c:v>6.6431063065960636</c:v>
                </c:pt>
                <c:pt idx="17">
                  <c:v>7.4847419088516851</c:v>
                </c:pt>
                <c:pt idx="18">
                  <c:v>9.0930031268324907</c:v>
                </c:pt>
                <c:pt idx="19">
                  <c:v>9.1345680206035063</c:v>
                </c:pt>
                <c:pt idx="20">
                  <c:v>9.0937263706478362</c:v>
                </c:pt>
                <c:pt idx="21">
                  <c:v>7.7444629063438466</c:v>
                </c:pt>
                <c:pt idx="22">
                  <c:v>7.7713261648745569</c:v>
                </c:pt>
                <c:pt idx="23">
                  <c:v>6.922252023121386</c:v>
                </c:pt>
                <c:pt idx="24">
                  <c:v>6.3287899562944494</c:v>
                </c:pt>
                <c:pt idx="25">
                  <c:v>4.7559356986682513</c:v>
                </c:pt>
                <c:pt idx="26">
                  <c:v>5.0797313270450486</c:v>
                </c:pt>
                <c:pt idx="27">
                  <c:v>5.0560418863409771</c:v>
                </c:pt>
                <c:pt idx="28">
                  <c:v>5.0129058303641658</c:v>
                </c:pt>
                <c:pt idx="29">
                  <c:v>4.7983924083069649</c:v>
                </c:pt>
                <c:pt idx="30">
                  <c:v>4.7016398790047713</c:v>
                </c:pt>
                <c:pt idx="31">
                  <c:v>4.6027006199622686</c:v>
                </c:pt>
                <c:pt idx="32">
                  <c:v>4.7118087841459024</c:v>
                </c:pt>
                <c:pt idx="33">
                  <c:v>4.7982099211671949</c:v>
                </c:pt>
                <c:pt idx="34">
                  <c:v>4.7071029556725996</c:v>
                </c:pt>
                <c:pt idx="35">
                  <c:v>4.7338583193668526</c:v>
                </c:pt>
                <c:pt idx="36">
                  <c:v>4.6101200166515781</c:v>
                </c:pt>
                <c:pt idx="37">
                  <c:v>4.6665205093786373</c:v>
                </c:pt>
                <c:pt idx="38">
                  <c:v>4.6261631333494417</c:v>
                </c:pt>
                <c:pt idx="39">
                  <c:v>4.5610982134487701</c:v>
                </c:pt>
                <c:pt idx="40">
                  <c:v>4.5362287959584604</c:v>
                </c:pt>
                <c:pt idx="41">
                  <c:v>4.4755572505379781</c:v>
                </c:pt>
                <c:pt idx="42">
                  <c:v>4.3841017570150349</c:v>
                </c:pt>
                <c:pt idx="43">
                  <c:v>4.3444847975450456</c:v>
                </c:pt>
                <c:pt idx="44">
                  <c:v>4.3779518962587129</c:v>
                </c:pt>
                <c:pt idx="45">
                  <c:v>4.4246581158368414</c:v>
                </c:pt>
                <c:pt idx="46">
                  <c:v>4.5114546780702929</c:v>
                </c:pt>
                <c:pt idx="47">
                  <c:v>4.6554577795732861</c:v>
                </c:pt>
                <c:pt idx="48">
                  <c:v>4.6001102904855733</c:v>
                </c:pt>
                <c:pt idx="49">
                  <c:v>4.5834176541084837</c:v>
                </c:pt>
                <c:pt idx="50">
                  <c:v>4.51139935977222</c:v>
                </c:pt>
                <c:pt idx="51">
                  <c:v>4.4334910407165804</c:v>
                </c:pt>
                <c:pt idx="52">
                  <c:v>4.3233452122143641</c:v>
                </c:pt>
                <c:pt idx="53">
                  <c:v>4.3319054108882966</c:v>
                </c:pt>
                <c:pt idx="54">
                  <c:v>4.2497479074697351</c:v>
                </c:pt>
                <c:pt idx="55">
                  <c:v>4.1278016596801406</c:v>
                </c:pt>
                <c:pt idx="56">
                  <c:v>4.0486151497865066</c:v>
                </c:pt>
                <c:pt idx="57">
                  <c:v>3.920127940058229</c:v>
                </c:pt>
                <c:pt idx="58">
                  <c:v>3.7275006640833772</c:v>
                </c:pt>
                <c:pt idx="59">
                  <c:v>3.6508442804340051</c:v>
                </c:pt>
                <c:pt idx="60">
                  <c:v>3.487509448192692</c:v>
                </c:pt>
                <c:pt idx="61">
                  <c:v>3.4174901043012871</c:v>
                </c:pt>
                <c:pt idx="62">
                  <c:v>3.2721260210532459</c:v>
                </c:pt>
                <c:pt idx="63">
                  <c:v>3.1735860141113381</c:v>
                </c:pt>
                <c:pt idx="64">
                  <c:v>3.1719730562126531</c:v>
                </c:pt>
                <c:pt idx="65">
                  <c:v>3.1870754731477962</c:v>
                </c:pt>
                <c:pt idx="66">
                  <c:v>3.1560776318492501</c:v>
                </c:pt>
                <c:pt idx="67">
                  <c:v>3.0872760716463978</c:v>
                </c:pt>
                <c:pt idx="68">
                  <c:v>3.0928678030217962</c:v>
                </c:pt>
                <c:pt idx="69">
                  <c:v>3.0390548962845871</c:v>
                </c:pt>
                <c:pt idx="70">
                  <c:v>3.0113815973672482</c:v>
                </c:pt>
                <c:pt idx="71">
                  <c:v>2.9481622213579528</c:v>
                </c:pt>
                <c:pt idx="72">
                  <c:v>2.9374842801060081</c:v>
                </c:pt>
                <c:pt idx="73">
                  <c:v>2.9248203299801778</c:v>
                </c:pt>
                <c:pt idx="74">
                  <c:v>2.8175610307175551</c:v>
                </c:pt>
                <c:pt idx="75">
                  <c:v>2.7118480445373652</c:v>
                </c:pt>
                <c:pt idx="76">
                  <c:v>2.6314071024508801</c:v>
                </c:pt>
                <c:pt idx="77">
                  <c:v>2.5831205729556381</c:v>
                </c:pt>
                <c:pt idx="78">
                  <c:v>2.4870142729483931</c:v>
                </c:pt>
                <c:pt idx="79">
                  <c:v>2.4816975475634031</c:v>
                </c:pt>
                <c:pt idx="80">
                  <c:v>2.4282661487074249</c:v>
                </c:pt>
                <c:pt idx="81">
                  <c:v>2.3966284508064382</c:v>
                </c:pt>
                <c:pt idx="82">
                  <c:v>2.3286412165305741</c:v>
                </c:pt>
                <c:pt idx="83">
                  <c:v>2.2532299267890439</c:v>
                </c:pt>
                <c:pt idx="84">
                  <c:v>2.248670492406776</c:v>
                </c:pt>
                <c:pt idx="85">
                  <c:v>2.201617743257136</c:v>
                </c:pt>
                <c:pt idx="86">
                  <c:v>2.151408492694439</c:v>
                </c:pt>
                <c:pt idx="87">
                  <c:v>2.1255915907821059</c:v>
                </c:pt>
                <c:pt idx="88" formatCode="0.0">
                  <c:v>1.88386279477751</c:v>
                </c:pt>
                <c:pt idx="89" formatCode="0.0">
                  <c:v>1.6696241389631721</c:v>
                </c:pt>
                <c:pt idx="90" formatCode="0.0">
                  <c:v>1.47974936027002</c:v>
                </c:pt>
                <c:pt idx="91" formatCode="0.0">
                  <c:v>1.311467723855082</c:v>
                </c:pt>
                <c:pt idx="92" formatCode="0.0">
                  <c:v>1.162323591341023</c:v>
                </c:pt>
                <c:pt idx="93" formatCode="0.0">
                  <c:v>1.030140587079502</c:v>
                </c:pt>
                <c:pt idx="94" formatCode="0.0">
                  <c:v>0.91298983953699298</c:v>
                </c:pt>
                <c:pt idx="95" formatCode="0.0">
                  <c:v>0.80916183436761702</c:v>
                </c:pt>
                <c:pt idx="96" formatCode="0.0">
                  <c:v>0.717141468440885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25503552"/>
        <c:axId val="-825501920"/>
      </c:scatterChart>
      <c:valAx>
        <c:axId val="-825503552"/>
        <c:scaling>
          <c:orientation val="minMax"/>
          <c:max val="2015"/>
          <c:min val="18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825501920"/>
        <c:crosses val="autoZero"/>
        <c:crossBetween val="midCat"/>
      </c:valAx>
      <c:valAx>
        <c:axId val="-825501920"/>
        <c:scaling>
          <c:orientation val="minMax"/>
          <c:max val="2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-825503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12947658402204"/>
          <c:y val="0.65600612423447102"/>
          <c:w val="0.14672392929633399"/>
          <c:h val="0.131804448897168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kg CO2/kWh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70792390620599"/>
          <c:y val="0.165490832806483"/>
          <c:w val="0.822454610529056"/>
          <c:h val="0.77432431461578199"/>
        </c:manualLayout>
      </c:layout>
      <c:scatterChart>
        <c:scatterStyle val="smoothMarker"/>
        <c:varyColors val="0"/>
        <c:ser>
          <c:idx val="0"/>
          <c:order val="0"/>
          <c:tx>
            <c:v>World</c:v>
          </c:tx>
          <c:marker>
            <c:symbol val="none"/>
          </c:marker>
          <c:xVal>
            <c:numRef>
              <c:f>'DeLong GDP.txt'!$A$69:$A$135</c:f>
              <c:numCache>
                <c:formatCode>General</c:formatCode>
                <c:ptCount val="66"/>
                <c:pt idx="0">
                  <c:v>-1000000</c:v>
                </c:pt>
                <c:pt idx="1">
                  <c:v>-300000</c:v>
                </c:pt>
                <c:pt idx="2">
                  <c:v>-25000</c:v>
                </c:pt>
                <c:pt idx="3">
                  <c:v>-10000</c:v>
                </c:pt>
                <c:pt idx="4">
                  <c:v>-8000</c:v>
                </c:pt>
                <c:pt idx="5">
                  <c:v>-5000</c:v>
                </c:pt>
                <c:pt idx="6">
                  <c:v>-4000</c:v>
                </c:pt>
                <c:pt idx="7">
                  <c:v>-3000</c:v>
                </c:pt>
                <c:pt idx="8">
                  <c:v>-2000</c:v>
                </c:pt>
                <c:pt idx="9">
                  <c:v>-1600</c:v>
                </c:pt>
                <c:pt idx="10">
                  <c:v>-1000</c:v>
                </c:pt>
                <c:pt idx="11">
                  <c:v>-800</c:v>
                </c:pt>
                <c:pt idx="12">
                  <c:v>-500</c:v>
                </c:pt>
                <c:pt idx="13">
                  <c:v>-400</c:v>
                </c:pt>
                <c:pt idx="14">
                  <c:v>-200</c:v>
                </c:pt>
                <c:pt idx="15">
                  <c:v>1</c:v>
                </c:pt>
                <c:pt idx="16">
                  <c:v>14</c:v>
                </c:pt>
                <c:pt idx="17">
                  <c:v>200</c:v>
                </c:pt>
                <c:pt idx="18">
                  <c:v>350</c:v>
                </c:pt>
                <c:pt idx="19">
                  <c:v>400</c:v>
                </c:pt>
                <c:pt idx="20">
                  <c:v>500</c:v>
                </c:pt>
                <c:pt idx="21">
                  <c:v>600</c:v>
                </c:pt>
                <c:pt idx="22">
                  <c:v>700</c:v>
                </c:pt>
                <c:pt idx="23">
                  <c:v>800</c:v>
                </c:pt>
                <c:pt idx="24">
                  <c:v>900</c:v>
                </c:pt>
                <c:pt idx="25">
                  <c:v>1000</c:v>
                </c:pt>
                <c:pt idx="26">
                  <c:v>1100</c:v>
                </c:pt>
                <c:pt idx="27">
                  <c:v>1200</c:v>
                </c:pt>
                <c:pt idx="28">
                  <c:v>1250</c:v>
                </c:pt>
                <c:pt idx="29">
                  <c:v>1300</c:v>
                </c:pt>
                <c:pt idx="30">
                  <c:v>1340</c:v>
                </c:pt>
                <c:pt idx="31">
                  <c:v>1400</c:v>
                </c:pt>
                <c:pt idx="32">
                  <c:v>1500</c:v>
                </c:pt>
                <c:pt idx="33">
                  <c:v>1600</c:v>
                </c:pt>
                <c:pt idx="34">
                  <c:v>1650</c:v>
                </c:pt>
                <c:pt idx="35">
                  <c:v>1700</c:v>
                </c:pt>
                <c:pt idx="36">
                  <c:v>1750</c:v>
                </c:pt>
                <c:pt idx="37">
                  <c:v>1800</c:v>
                </c:pt>
                <c:pt idx="38">
                  <c:v>1850</c:v>
                </c:pt>
                <c:pt idx="39">
                  <c:v>1875</c:v>
                </c:pt>
                <c:pt idx="40">
                  <c:v>1900</c:v>
                </c:pt>
                <c:pt idx="41">
                  <c:v>1920</c:v>
                </c:pt>
                <c:pt idx="42">
                  <c:v>1925</c:v>
                </c:pt>
                <c:pt idx="43">
                  <c:v>1930</c:v>
                </c:pt>
                <c:pt idx="44">
                  <c:v>1940</c:v>
                </c:pt>
                <c:pt idx="45">
                  <c:v>1950</c:v>
                </c:pt>
                <c:pt idx="46">
                  <c:v>1955</c:v>
                </c:pt>
                <c:pt idx="47">
                  <c:v>1960</c:v>
                </c:pt>
                <c:pt idx="48">
                  <c:v>1965</c:v>
                </c:pt>
                <c:pt idx="49">
                  <c:v>1970</c:v>
                </c:pt>
                <c:pt idx="50">
                  <c:v>1975</c:v>
                </c:pt>
                <c:pt idx="51">
                  <c:v>1980</c:v>
                </c:pt>
                <c:pt idx="52">
                  <c:v>1985</c:v>
                </c:pt>
                <c:pt idx="53">
                  <c:v>1990</c:v>
                </c:pt>
                <c:pt idx="54">
                  <c:v>1995</c:v>
                </c:pt>
                <c:pt idx="55">
                  <c:v>2000</c:v>
                </c:pt>
                <c:pt idx="56">
                  <c:v>2010</c:v>
                </c:pt>
                <c:pt idx="57">
                  <c:v>2020</c:v>
                </c:pt>
                <c:pt idx="58">
                  <c:v>2030</c:v>
                </c:pt>
                <c:pt idx="59">
                  <c:v>2040</c:v>
                </c:pt>
                <c:pt idx="60">
                  <c:v>2050</c:v>
                </c:pt>
                <c:pt idx="61">
                  <c:v>2060</c:v>
                </c:pt>
                <c:pt idx="62">
                  <c:v>2070</c:v>
                </c:pt>
                <c:pt idx="63">
                  <c:v>2080</c:v>
                </c:pt>
                <c:pt idx="64">
                  <c:v>2090</c:v>
                </c:pt>
                <c:pt idx="65">
                  <c:v>2100</c:v>
                </c:pt>
              </c:numCache>
            </c:numRef>
          </c:xVal>
          <c:yVal>
            <c:numRef>
              <c:f>'DeLong GDP.txt'!$Q$69:$Q$135</c:f>
              <c:numCache>
                <c:formatCode>0.00</c:formatCode>
                <c:ptCount val="6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1.79029491129729E-3</c:v>
                </c:pt>
                <c:pt idx="37">
                  <c:v>1.08964568914221E-2</c:v>
                </c:pt>
                <c:pt idx="38">
                  <c:v>3.75301271813843E-2</c:v>
                </c:pt>
                <c:pt idx="39">
                  <c:v>9.2181943147010503E-2</c:v>
                </c:pt>
                <c:pt idx="40">
                  <c:v>0.16140802081592501</c:v>
                </c:pt>
                <c:pt idx="41">
                  <c:v>0.21567432662643499</c:v>
                </c:pt>
                <c:pt idx="42">
                  <c:v>0.194115327649831</c:v>
                </c:pt>
                <c:pt idx="43">
                  <c:v>0.21075891077455799</c:v>
                </c:pt>
                <c:pt idx="44">
                  <c:v>0.19981197843357501</c:v>
                </c:pt>
                <c:pt idx="45">
                  <c:v>0.20168631629692799</c:v>
                </c:pt>
                <c:pt idx="46">
                  <c:v>0.19866409494523399</c:v>
                </c:pt>
                <c:pt idx="47">
                  <c:v>0.21822752164256701</c:v>
                </c:pt>
                <c:pt idx="48">
                  <c:v>0.21458634215811301</c:v>
                </c:pt>
                <c:pt idx="49">
                  <c:v>0.229612017167382</c:v>
                </c:pt>
                <c:pt idx="50">
                  <c:v>0.222224175824176</c:v>
                </c:pt>
                <c:pt idx="51">
                  <c:v>0.23312691029900301</c:v>
                </c:pt>
                <c:pt idx="52">
                  <c:v>0.216328915662651</c:v>
                </c:pt>
                <c:pt idx="53">
                  <c:v>0.22183934426229501</c:v>
                </c:pt>
                <c:pt idx="54">
                  <c:v>0.21791876606683799</c:v>
                </c:pt>
                <c:pt idx="55">
                  <c:v>0.21366906474820099</c:v>
                </c:pt>
                <c:pt idx="56">
                  <c:v>0.23669291338582699</c:v>
                </c:pt>
                <c:pt idx="57">
                  <c:v>0.21406082814775301</c:v>
                </c:pt>
                <c:pt idx="58">
                  <c:v>0.19359277593836799</c:v>
                </c:pt>
                <c:pt idx="59">
                  <c:v>0.175081836409856</c:v>
                </c:pt>
                <c:pt idx="60">
                  <c:v>0.15834087450869699</c:v>
                </c:pt>
                <c:pt idx="61">
                  <c:v>0.143200648646885</c:v>
                </c:pt>
                <c:pt idx="62">
                  <c:v>0.12950809976587599</c:v>
                </c:pt>
                <c:pt idx="63">
                  <c:v>0.11712480399671001</c:v>
                </c:pt>
                <c:pt idx="64">
                  <c:v>0.105925573273544</c:v>
                </c:pt>
                <c:pt idx="65">
                  <c:v>9.5797189753625195E-2</c:v>
                </c:pt>
              </c:numCache>
            </c:numRef>
          </c:yVal>
          <c:smooth val="1"/>
        </c:ser>
        <c:ser>
          <c:idx val="1"/>
          <c:order val="1"/>
          <c:tx>
            <c:v>US</c:v>
          </c:tx>
          <c:marker>
            <c:symbol val="none"/>
          </c:marker>
          <c:xVal>
            <c:numRef>
              <c:f>'US Kaya'!$A$23:$A$118</c:f>
              <c:numCache>
                <c:formatCode>General</c:formatCode>
                <c:ptCount val="96"/>
                <c:pt idx="0">
                  <c:v>1805</c:v>
                </c:pt>
                <c:pt idx="1">
                  <c:v>1815</c:v>
                </c:pt>
                <c:pt idx="2">
                  <c:v>1825</c:v>
                </c:pt>
                <c:pt idx="3">
                  <c:v>1835</c:v>
                </c:pt>
                <c:pt idx="4">
                  <c:v>1845</c:v>
                </c:pt>
                <c:pt idx="5">
                  <c:v>1850</c:v>
                </c:pt>
                <c:pt idx="6">
                  <c:v>1855</c:v>
                </c:pt>
                <c:pt idx="7">
                  <c:v>1860</c:v>
                </c:pt>
                <c:pt idx="8">
                  <c:v>1865</c:v>
                </c:pt>
                <c:pt idx="9">
                  <c:v>1870</c:v>
                </c:pt>
                <c:pt idx="10">
                  <c:v>1875</c:v>
                </c:pt>
                <c:pt idx="11">
                  <c:v>1880</c:v>
                </c:pt>
                <c:pt idx="12">
                  <c:v>1885</c:v>
                </c:pt>
                <c:pt idx="13">
                  <c:v>1890</c:v>
                </c:pt>
                <c:pt idx="14">
                  <c:v>1895</c:v>
                </c:pt>
                <c:pt idx="15">
                  <c:v>1900</c:v>
                </c:pt>
                <c:pt idx="16">
                  <c:v>1905</c:v>
                </c:pt>
                <c:pt idx="17">
                  <c:v>1910</c:v>
                </c:pt>
                <c:pt idx="18">
                  <c:v>1915</c:v>
                </c:pt>
                <c:pt idx="19">
                  <c:v>1920</c:v>
                </c:pt>
                <c:pt idx="20">
                  <c:v>1925</c:v>
                </c:pt>
                <c:pt idx="21">
                  <c:v>1930</c:v>
                </c:pt>
                <c:pt idx="22">
                  <c:v>1935</c:v>
                </c:pt>
                <c:pt idx="23">
                  <c:v>1940</c:v>
                </c:pt>
                <c:pt idx="24">
                  <c:v>1945</c:v>
                </c:pt>
                <c:pt idx="25">
                  <c:v>1949</c:v>
                </c:pt>
                <c:pt idx="26">
                  <c:v>1950</c:v>
                </c:pt>
                <c:pt idx="27">
                  <c:v>1951</c:v>
                </c:pt>
                <c:pt idx="28">
                  <c:v>1952</c:v>
                </c:pt>
                <c:pt idx="29">
                  <c:v>1953</c:v>
                </c:pt>
                <c:pt idx="30">
                  <c:v>1954</c:v>
                </c:pt>
                <c:pt idx="31">
                  <c:v>1955</c:v>
                </c:pt>
                <c:pt idx="32">
                  <c:v>1956</c:v>
                </c:pt>
                <c:pt idx="33">
                  <c:v>1957</c:v>
                </c:pt>
                <c:pt idx="34">
                  <c:v>1958</c:v>
                </c:pt>
                <c:pt idx="35">
                  <c:v>1959</c:v>
                </c:pt>
                <c:pt idx="36">
                  <c:v>1960</c:v>
                </c:pt>
                <c:pt idx="37">
                  <c:v>1961</c:v>
                </c:pt>
                <c:pt idx="38">
                  <c:v>1962</c:v>
                </c:pt>
                <c:pt idx="39">
                  <c:v>1963</c:v>
                </c:pt>
                <c:pt idx="40">
                  <c:v>1964</c:v>
                </c:pt>
                <c:pt idx="41">
                  <c:v>1965</c:v>
                </c:pt>
                <c:pt idx="42">
                  <c:v>1966</c:v>
                </c:pt>
                <c:pt idx="43">
                  <c:v>1967</c:v>
                </c:pt>
                <c:pt idx="44">
                  <c:v>1968</c:v>
                </c:pt>
                <c:pt idx="45">
                  <c:v>1969</c:v>
                </c:pt>
                <c:pt idx="46">
                  <c:v>1970</c:v>
                </c:pt>
                <c:pt idx="47">
                  <c:v>1971</c:v>
                </c:pt>
                <c:pt idx="48">
                  <c:v>1972</c:v>
                </c:pt>
                <c:pt idx="49">
                  <c:v>1973</c:v>
                </c:pt>
                <c:pt idx="50">
                  <c:v>1974</c:v>
                </c:pt>
                <c:pt idx="51">
                  <c:v>1975</c:v>
                </c:pt>
                <c:pt idx="52">
                  <c:v>1976</c:v>
                </c:pt>
                <c:pt idx="53">
                  <c:v>1977</c:v>
                </c:pt>
                <c:pt idx="54">
                  <c:v>1978</c:v>
                </c:pt>
                <c:pt idx="55">
                  <c:v>1979</c:v>
                </c:pt>
                <c:pt idx="56">
                  <c:v>1980</c:v>
                </c:pt>
                <c:pt idx="57">
                  <c:v>1981</c:v>
                </c:pt>
                <c:pt idx="58">
                  <c:v>1982</c:v>
                </c:pt>
                <c:pt idx="59">
                  <c:v>1983</c:v>
                </c:pt>
                <c:pt idx="60">
                  <c:v>1984</c:v>
                </c:pt>
                <c:pt idx="61">
                  <c:v>1985</c:v>
                </c:pt>
                <c:pt idx="62">
                  <c:v>1986</c:v>
                </c:pt>
                <c:pt idx="63">
                  <c:v>1987</c:v>
                </c:pt>
                <c:pt idx="64">
                  <c:v>1988</c:v>
                </c:pt>
                <c:pt idx="65">
                  <c:v>1989</c:v>
                </c:pt>
                <c:pt idx="66">
                  <c:v>1990</c:v>
                </c:pt>
                <c:pt idx="67">
                  <c:v>1991</c:v>
                </c:pt>
                <c:pt idx="68">
                  <c:v>1992</c:v>
                </c:pt>
                <c:pt idx="69">
                  <c:v>1993</c:v>
                </c:pt>
                <c:pt idx="70">
                  <c:v>1994</c:v>
                </c:pt>
                <c:pt idx="71">
                  <c:v>1995</c:v>
                </c:pt>
                <c:pt idx="72">
                  <c:v>1996</c:v>
                </c:pt>
                <c:pt idx="73">
                  <c:v>1997</c:v>
                </c:pt>
                <c:pt idx="74">
                  <c:v>1998</c:v>
                </c:pt>
                <c:pt idx="75">
                  <c:v>1999</c:v>
                </c:pt>
                <c:pt idx="76">
                  <c:v>2000</c:v>
                </c:pt>
                <c:pt idx="77">
                  <c:v>2001</c:v>
                </c:pt>
                <c:pt idx="78">
                  <c:v>2002</c:v>
                </c:pt>
                <c:pt idx="79">
                  <c:v>2003</c:v>
                </c:pt>
                <c:pt idx="80">
                  <c:v>2004</c:v>
                </c:pt>
                <c:pt idx="81">
                  <c:v>2005</c:v>
                </c:pt>
                <c:pt idx="82">
                  <c:v>2006</c:v>
                </c:pt>
                <c:pt idx="83">
                  <c:v>2007</c:v>
                </c:pt>
                <c:pt idx="84">
                  <c:v>2008</c:v>
                </c:pt>
                <c:pt idx="85">
                  <c:v>2009</c:v>
                </c:pt>
                <c:pt idx="86">
                  <c:v>2010</c:v>
                </c:pt>
                <c:pt idx="87">
                  <c:v>2020</c:v>
                </c:pt>
                <c:pt idx="88">
                  <c:v>2030</c:v>
                </c:pt>
                <c:pt idx="89">
                  <c:v>2040</c:v>
                </c:pt>
                <c:pt idx="90">
                  <c:v>2050</c:v>
                </c:pt>
                <c:pt idx="91">
                  <c:v>2060</c:v>
                </c:pt>
                <c:pt idx="92">
                  <c:v>2070</c:v>
                </c:pt>
                <c:pt idx="93">
                  <c:v>2080</c:v>
                </c:pt>
                <c:pt idx="94">
                  <c:v>2090</c:v>
                </c:pt>
                <c:pt idx="95">
                  <c:v>2100</c:v>
                </c:pt>
              </c:numCache>
            </c:numRef>
          </c:xVal>
          <c:yVal>
            <c:numRef>
              <c:f>'US Kaya'!$E$23:$E$118</c:f>
              <c:numCache>
                <c:formatCode>0.00</c:formatCode>
                <c:ptCount val="96"/>
                <c:pt idx="0">
                  <c:v>2.1672672729930501E-3</c:v>
                </c:pt>
                <c:pt idx="1">
                  <c:v>2.8744148398836202E-3</c:v>
                </c:pt>
                <c:pt idx="2">
                  <c:v>4.0410504361016297E-3</c:v>
                </c:pt>
                <c:pt idx="3">
                  <c:v>1.1296361678849599E-2</c:v>
                </c:pt>
                <c:pt idx="4">
                  <c:v>2.1780584471799098E-2</c:v>
                </c:pt>
                <c:pt idx="5">
                  <c:v>2.8681298366688299E-2</c:v>
                </c:pt>
                <c:pt idx="6">
                  <c:v>4.6382778877647302E-2</c:v>
                </c:pt>
                <c:pt idx="7">
                  <c:v>5.1240232597130703E-2</c:v>
                </c:pt>
                <c:pt idx="8">
                  <c:v>5.8933205985227499E-2</c:v>
                </c:pt>
                <c:pt idx="9">
                  <c:v>8.5230962678420896E-2</c:v>
                </c:pt>
                <c:pt idx="10">
                  <c:v>0.107249447816887</c:v>
                </c:pt>
                <c:pt idx="11">
                  <c:v>0.13569208797603399</c:v>
                </c:pt>
                <c:pt idx="12">
                  <c:v>0.16466896616353799</c:v>
                </c:pt>
                <c:pt idx="13">
                  <c:v>0.19568550451785199</c:v>
                </c:pt>
                <c:pt idx="14">
                  <c:v>0.213971775250411</c:v>
                </c:pt>
                <c:pt idx="15">
                  <c:v>0.236105894726374</c:v>
                </c:pt>
                <c:pt idx="16">
                  <c:v>0.25450412749191698</c:v>
                </c:pt>
                <c:pt idx="17">
                  <c:v>0.26169566093786401</c:v>
                </c:pt>
                <c:pt idx="18">
                  <c:v>0.26294188432188298</c:v>
                </c:pt>
                <c:pt idx="19">
                  <c:v>0.27356799415991701</c:v>
                </c:pt>
                <c:pt idx="20">
                  <c:v>0.26065664662882698</c:v>
                </c:pt>
                <c:pt idx="21">
                  <c:v>0.246220991682809</c:v>
                </c:pt>
                <c:pt idx="22">
                  <c:v>0.24554534804515299</c:v>
                </c:pt>
                <c:pt idx="23">
                  <c:v>0.25159119565411198</c:v>
                </c:pt>
                <c:pt idx="24">
                  <c:v>0.24174647066168101</c:v>
                </c:pt>
                <c:pt idx="25">
                  <c:v>0.23050870340689</c:v>
                </c:pt>
                <c:pt idx="26">
                  <c:v>0.250215234036338</c:v>
                </c:pt>
                <c:pt idx="27">
                  <c:v>0.24131604321088099</c:v>
                </c:pt>
                <c:pt idx="28">
                  <c:v>0.23654741356547501</c:v>
                </c:pt>
                <c:pt idx="29">
                  <c:v>0.23629169301223499</c:v>
                </c:pt>
                <c:pt idx="30">
                  <c:v>0.231465413788527</c:v>
                </c:pt>
                <c:pt idx="31">
                  <c:v>0.23119578797227799</c:v>
                </c:pt>
                <c:pt idx="32">
                  <c:v>0.23336450098603201</c:v>
                </c:pt>
                <c:pt idx="33">
                  <c:v>0.231195058187182</c:v>
                </c:pt>
                <c:pt idx="34">
                  <c:v>0.22479275482365399</c:v>
                </c:pt>
                <c:pt idx="35">
                  <c:v>0.221875621272552</c:v>
                </c:pt>
                <c:pt idx="36">
                  <c:v>0.21879895814513201</c:v>
                </c:pt>
                <c:pt idx="37">
                  <c:v>0.21491898618382799</c:v>
                </c:pt>
                <c:pt idx="38">
                  <c:v>0.21314678449395599</c:v>
                </c:pt>
                <c:pt idx="39">
                  <c:v>0.21441479954992801</c:v>
                </c:pt>
                <c:pt idx="40">
                  <c:v>0.214438579319948</c:v>
                </c:pt>
                <c:pt idx="41">
                  <c:v>0.21422913576215899</c:v>
                </c:pt>
                <c:pt idx="42">
                  <c:v>0.213192078783077</c:v>
                </c:pt>
                <c:pt idx="43">
                  <c:v>0.214099470880114</c:v>
                </c:pt>
                <c:pt idx="44">
                  <c:v>0.20947189100080699</c:v>
                </c:pt>
                <c:pt idx="45">
                  <c:v>0.20930983815593099</c:v>
                </c:pt>
                <c:pt idx="46">
                  <c:v>0.217750133063393</c:v>
                </c:pt>
                <c:pt idx="47">
                  <c:v>0.214582086028622</c:v>
                </c:pt>
                <c:pt idx="48">
                  <c:v>0.21427391581223301</c:v>
                </c:pt>
                <c:pt idx="49">
                  <c:v>0.21502312372284799</c:v>
                </c:pt>
                <c:pt idx="50">
                  <c:v>0.212094659972939</c:v>
                </c:pt>
                <c:pt idx="51">
                  <c:v>0.20885374033295601</c:v>
                </c:pt>
                <c:pt idx="52">
                  <c:v>0.207110225386719</c:v>
                </c:pt>
                <c:pt idx="53">
                  <c:v>0.20748616349626101</c:v>
                </c:pt>
                <c:pt idx="54">
                  <c:v>0.20859644429274199</c:v>
                </c:pt>
                <c:pt idx="55">
                  <c:v>0.206707532710211</c:v>
                </c:pt>
                <c:pt idx="56">
                  <c:v>0.20623934404892699</c:v>
                </c:pt>
                <c:pt idx="57">
                  <c:v>0.20304346684205099</c:v>
                </c:pt>
                <c:pt idx="58">
                  <c:v>0.20062796608250599</c:v>
                </c:pt>
                <c:pt idx="59">
                  <c:v>0.20254768365099801</c:v>
                </c:pt>
                <c:pt idx="60">
                  <c:v>0.19886484100954899</c:v>
                </c:pt>
                <c:pt idx="61">
                  <c:v>0.20016502259059399</c:v>
                </c:pt>
                <c:pt idx="62">
                  <c:v>0.19968184765553301</c:v>
                </c:pt>
                <c:pt idx="63">
                  <c:v>0.20191775188175701</c:v>
                </c:pt>
                <c:pt idx="64">
                  <c:v>0.20144257140288399</c:v>
                </c:pt>
                <c:pt idx="65">
                  <c:v>0.19891242250973501</c:v>
                </c:pt>
                <c:pt idx="66">
                  <c:v>0.196708413629373</c:v>
                </c:pt>
                <c:pt idx="67">
                  <c:v>0.19644474080876501</c:v>
                </c:pt>
                <c:pt idx="68">
                  <c:v>0.19359032460005299</c:v>
                </c:pt>
                <c:pt idx="69">
                  <c:v>0.20130802498810699</c:v>
                </c:pt>
                <c:pt idx="70">
                  <c:v>0.199856563459858</c:v>
                </c:pt>
                <c:pt idx="71">
                  <c:v>0.19606822910801999</c:v>
                </c:pt>
                <c:pt idx="72">
                  <c:v>0.193640793430571</c:v>
                </c:pt>
                <c:pt idx="73">
                  <c:v>0.19812163416220899</c:v>
                </c:pt>
                <c:pt idx="74">
                  <c:v>0.19537869965864099</c:v>
                </c:pt>
                <c:pt idx="75">
                  <c:v>0.19486844909553799</c:v>
                </c:pt>
                <c:pt idx="76">
                  <c:v>0.197010438297753</c:v>
                </c:pt>
                <c:pt idx="77">
                  <c:v>0.19846670171956801</c:v>
                </c:pt>
                <c:pt idx="78">
                  <c:v>0.197078341570884</c:v>
                </c:pt>
                <c:pt idx="79">
                  <c:v>0.197588852848645</c:v>
                </c:pt>
                <c:pt idx="80">
                  <c:v>0.197002027222165</c:v>
                </c:pt>
                <c:pt idx="81">
                  <c:v>0.19795463070588701</c:v>
                </c:pt>
                <c:pt idx="82">
                  <c:v>0.196213019689675</c:v>
                </c:pt>
                <c:pt idx="83">
                  <c:v>0.19586876178894899</c:v>
                </c:pt>
                <c:pt idx="84">
                  <c:v>0.19474761373069099</c:v>
                </c:pt>
                <c:pt idx="85">
                  <c:v>0.19587583762371699</c:v>
                </c:pt>
                <c:pt idx="86">
                  <c:v>0.19470058259797501</c:v>
                </c:pt>
                <c:pt idx="87">
                  <c:v>0.18332896855688999</c:v>
                </c:pt>
                <c:pt idx="88">
                  <c:v>0.17262152102303299</c:v>
                </c:pt>
                <c:pt idx="89">
                  <c:v>0.16253944891998201</c:v>
                </c:pt>
                <c:pt idx="90">
                  <c:v>0.15304622678933599</c:v>
                </c:pt>
                <c:pt idx="91">
                  <c:v>0.14410746246583001</c:v>
                </c:pt>
                <c:pt idx="92">
                  <c:v>0.13569077248095501</c:v>
                </c:pt>
                <c:pt idx="93">
                  <c:v>0.127765664743727</c:v>
                </c:pt>
                <c:pt idx="94">
                  <c:v>0.12030342807354499</c:v>
                </c:pt>
                <c:pt idx="95">
                  <c:v>0.113277028184971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40432928"/>
        <c:axId val="-740431840"/>
      </c:scatterChart>
      <c:valAx>
        <c:axId val="-740432928"/>
        <c:scaling>
          <c:orientation val="minMax"/>
          <c:max val="2015"/>
          <c:min val="18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740431840"/>
        <c:crosses val="autoZero"/>
        <c:crossBetween val="midCat"/>
      </c:valAx>
      <c:valAx>
        <c:axId val="-7404318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-7404329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13102908640886"/>
          <c:y val="0.207607836657279"/>
          <c:w val="0.141077853411225"/>
          <c:h val="0.15624245646301499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Kopp</dc:creator>
  <cp:keywords/>
  <dc:description/>
  <cp:lastModifiedBy>Rebecca Jordan</cp:lastModifiedBy>
  <cp:revision>2</cp:revision>
  <cp:lastPrinted>2013-11-05T16:58:00Z</cp:lastPrinted>
  <dcterms:created xsi:type="dcterms:W3CDTF">2015-08-09T03:07:00Z</dcterms:created>
  <dcterms:modified xsi:type="dcterms:W3CDTF">2015-08-09T03:07:00Z</dcterms:modified>
</cp:coreProperties>
</file>